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4F" w:rsidRDefault="00976B4F" w:rsidP="00976B4F">
      <w:pPr>
        <w:pStyle w:val="a3"/>
        <w:jc w:val="center"/>
      </w:pPr>
      <w:r>
        <w:t>МІНІСТЕРСТВО ОСВІТИ І НАУКИ УКРАЇНИ</w:t>
      </w:r>
    </w:p>
    <w:p w:rsidR="00976B4F" w:rsidRDefault="00976B4F" w:rsidP="00976B4F">
      <w:pPr>
        <w:pStyle w:val="a3"/>
        <w:jc w:val="center"/>
      </w:pPr>
      <w:r>
        <w:t>HAКАЗ</w:t>
      </w:r>
    </w:p>
    <w:p w:rsidR="00976B4F" w:rsidRDefault="00976B4F" w:rsidP="00976B4F">
      <w:pPr>
        <w:pStyle w:val="a3"/>
      </w:pPr>
      <w:r>
        <w:t>№ 641 від 16 червня 2015 року</w:t>
      </w:r>
    </w:p>
    <w:p w:rsidR="00976B4F" w:rsidRDefault="00976B4F" w:rsidP="00976B4F">
      <w:pPr>
        <w:pStyle w:val="a3"/>
      </w:pPr>
      <w:r>
        <w:rPr>
          <w:rStyle w:val="a4"/>
        </w:rPr>
        <w:t>Про затвердження Концепції національно-патріотичного</w:t>
      </w:r>
      <w:r>
        <w:rPr>
          <w:b/>
          <w:bCs/>
        </w:rPr>
        <w:br/>
      </w:r>
      <w:r>
        <w:rPr>
          <w:rStyle w:val="a4"/>
        </w:rPr>
        <w:t>виховання дітей і молоді, Заходів щодо реалізації</w:t>
      </w:r>
      <w:r>
        <w:rPr>
          <w:b/>
          <w:bCs/>
        </w:rPr>
        <w:br/>
      </w:r>
      <w:r>
        <w:rPr>
          <w:rStyle w:val="a4"/>
        </w:rPr>
        <w:t>Концепції національно-патріотичного виховання дітей</w:t>
      </w:r>
      <w:r>
        <w:rPr>
          <w:b/>
          <w:bCs/>
        </w:rPr>
        <w:br/>
      </w:r>
      <w:r>
        <w:rPr>
          <w:rStyle w:val="a4"/>
        </w:rPr>
        <w:t>і молоді та методичних рекомендацій щодо</w:t>
      </w:r>
      <w:r>
        <w:rPr>
          <w:b/>
          <w:bCs/>
        </w:rPr>
        <w:br/>
      </w:r>
      <w:r>
        <w:rPr>
          <w:rStyle w:val="a4"/>
        </w:rPr>
        <w:t>національно-патріотичного виховання y</w:t>
      </w:r>
      <w:r>
        <w:rPr>
          <w:b/>
          <w:bCs/>
        </w:rPr>
        <w:br/>
      </w:r>
      <w:r>
        <w:rPr>
          <w:rStyle w:val="a4"/>
        </w:rPr>
        <w:t>загальноосвітніх навчальних закладах</w:t>
      </w:r>
    </w:p>
    <w:p w:rsidR="00976B4F" w:rsidRDefault="00976B4F" w:rsidP="00976B4F">
      <w:pPr>
        <w:pStyle w:val="a3"/>
      </w:pPr>
      <w:r>
        <w:t>Відповідно до рішень Колегії Міністерства освіти і науки України від 26.03.2015 протокол № 3/5-2 "Про Концепцію національно-патріотичного виховання дітей і молоді" та від 28.05.2015 протокол № 5/5-2 "Про Заходи щодо реалізації Концепції національно-патріотичного виховання дітей і молоді" НАКАЗУЮ:</w:t>
      </w:r>
    </w:p>
    <w:p w:rsidR="00976B4F" w:rsidRDefault="00976B4F" w:rsidP="00976B4F">
      <w:pPr>
        <w:pStyle w:val="a3"/>
      </w:pPr>
      <w:r>
        <w:t>1. Затвердити Концепцію національно-патріотичного виховання дітей і молоді, що додається.</w:t>
      </w:r>
    </w:p>
    <w:p w:rsidR="00976B4F" w:rsidRDefault="00976B4F" w:rsidP="00976B4F">
      <w:pPr>
        <w:pStyle w:val="a3"/>
      </w:pPr>
      <w:r>
        <w:t>2. Затвердити Заходи щодо реалізації Концепції національно-патріотичного виховання дітей і молоді, що додаються.</w:t>
      </w:r>
    </w:p>
    <w:p w:rsidR="00976B4F" w:rsidRDefault="00976B4F" w:rsidP="00976B4F">
      <w:pPr>
        <w:pStyle w:val="a3"/>
      </w:pPr>
      <w:r>
        <w:t>3. Затвердити методичні рекомендації щодо національно-патріотичного виховання у загальноосвітніх навчальних закладах, що додаються.</w:t>
      </w:r>
    </w:p>
    <w:p w:rsidR="00976B4F" w:rsidRDefault="00976B4F" w:rsidP="00976B4F">
      <w:pPr>
        <w:pStyle w:val="a3"/>
      </w:pPr>
      <w:r>
        <w:t>4. Управлінню зв'язків з громадськістю та забезпечення діяльності Міністра (патронатній службі) (</w:t>
      </w:r>
      <w:proofErr w:type="spellStart"/>
      <w:r>
        <w:t>Загоруйко</w:t>
      </w:r>
      <w:proofErr w:type="spellEnd"/>
      <w:r>
        <w:t xml:space="preserve"> Ю. А.), департаменту загальної середньої та дошкільної освіти (Кононенко Ю. Г.), забезпечити оприлюднення Концепції, Заходів та методичних рекомендацій на офіційному </w:t>
      </w:r>
      <w:proofErr w:type="spellStart"/>
      <w:r>
        <w:t>веб-сайті</w:t>
      </w:r>
      <w:proofErr w:type="spellEnd"/>
      <w:r>
        <w:t xml:space="preserve"> Міністерства освіти і науки України.</w:t>
      </w:r>
    </w:p>
    <w:p w:rsidR="00976B4F" w:rsidRDefault="00976B4F" w:rsidP="00976B4F">
      <w:pPr>
        <w:pStyle w:val="a3"/>
      </w:pPr>
      <w:r>
        <w:t>5. Управлінням (департаментам) освіти і науки обласних, Київської міської державних адміністрацій, підприємствам, установам та організаціям, які віднесені до сфери управління Міністерства, визначені відповідальними виконавцями Заходів щодо реалізації Концепції національно-патріотичного виховання дітей і молоді забезпечити необхідні умови щодо реалізації Заходів.</w:t>
      </w:r>
    </w:p>
    <w:p w:rsidR="00976B4F" w:rsidRDefault="00976B4F" w:rsidP="00976B4F">
      <w:pPr>
        <w:pStyle w:val="a3"/>
      </w:pPr>
      <w:r>
        <w:t>6. Контроль за виконанням наказу залишаю за собою.</w:t>
      </w:r>
    </w:p>
    <w:p w:rsidR="00976B4F" w:rsidRDefault="00976B4F" w:rsidP="00976B4F">
      <w:pPr>
        <w:pStyle w:val="a3"/>
      </w:pPr>
      <w:r>
        <w:t>Міністр       С. М. Квіт</w:t>
      </w:r>
    </w:p>
    <w:p w:rsidR="002A4152" w:rsidRDefault="002A4152"/>
    <w:sectPr w:rsidR="002A4152" w:rsidSect="00300762">
      <w:pgSz w:w="11906" w:h="16838"/>
      <w:pgMar w:top="1134" w:right="1134" w:bottom="1134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/>
  <w:rsids>
    <w:rsidRoot w:val="00976B4F"/>
    <w:rsid w:val="00006563"/>
    <w:rsid w:val="000376E6"/>
    <w:rsid w:val="00044424"/>
    <w:rsid w:val="000560B6"/>
    <w:rsid w:val="000612E4"/>
    <w:rsid w:val="0006415B"/>
    <w:rsid w:val="000666C7"/>
    <w:rsid w:val="000734C3"/>
    <w:rsid w:val="00080F50"/>
    <w:rsid w:val="0008123D"/>
    <w:rsid w:val="0008799B"/>
    <w:rsid w:val="00090F69"/>
    <w:rsid w:val="000C79F7"/>
    <w:rsid w:val="000D6962"/>
    <w:rsid w:val="00110FAB"/>
    <w:rsid w:val="00113C46"/>
    <w:rsid w:val="001166D0"/>
    <w:rsid w:val="001B3452"/>
    <w:rsid w:val="001F6459"/>
    <w:rsid w:val="0021567A"/>
    <w:rsid w:val="002167AE"/>
    <w:rsid w:val="002234EA"/>
    <w:rsid w:val="00226354"/>
    <w:rsid w:val="00226579"/>
    <w:rsid w:val="00234E2F"/>
    <w:rsid w:val="00243ECC"/>
    <w:rsid w:val="00250AD3"/>
    <w:rsid w:val="00264573"/>
    <w:rsid w:val="002A4152"/>
    <w:rsid w:val="002A5164"/>
    <w:rsid w:val="002C2737"/>
    <w:rsid w:val="002C393D"/>
    <w:rsid w:val="002F1E3A"/>
    <w:rsid w:val="002F601C"/>
    <w:rsid w:val="00300762"/>
    <w:rsid w:val="00314388"/>
    <w:rsid w:val="003235B7"/>
    <w:rsid w:val="00351888"/>
    <w:rsid w:val="003609CE"/>
    <w:rsid w:val="003A4B2D"/>
    <w:rsid w:val="003B3238"/>
    <w:rsid w:val="003B342C"/>
    <w:rsid w:val="003C08C2"/>
    <w:rsid w:val="003C2B35"/>
    <w:rsid w:val="003D5916"/>
    <w:rsid w:val="003E3475"/>
    <w:rsid w:val="003F29D2"/>
    <w:rsid w:val="00433D27"/>
    <w:rsid w:val="004417DF"/>
    <w:rsid w:val="0044630A"/>
    <w:rsid w:val="004845B0"/>
    <w:rsid w:val="0048736E"/>
    <w:rsid w:val="004B3818"/>
    <w:rsid w:val="004B6053"/>
    <w:rsid w:val="004C6871"/>
    <w:rsid w:val="004F5883"/>
    <w:rsid w:val="00540DCC"/>
    <w:rsid w:val="0054177B"/>
    <w:rsid w:val="00554B3E"/>
    <w:rsid w:val="00557EE8"/>
    <w:rsid w:val="005623E6"/>
    <w:rsid w:val="00565DE3"/>
    <w:rsid w:val="005860F6"/>
    <w:rsid w:val="005901ED"/>
    <w:rsid w:val="00591789"/>
    <w:rsid w:val="005A2411"/>
    <w:rsid w:val="005A2DC9"/>
    <w:rsid w:val="005A32AD"/>
    <w:rsid w:val="005C4E95"/>
    <w:rsid w:val="005F5E36"/>
    <w:rsid w:val="0061038E"/>
    <w:rsid w:val="00620B22"/>
    <w:rsid w:val="00623A83"/>
    <w:rsid w:val="00624A4E"/>
    <w:rsid w:val="00665675"/>
    <w:rsid w:val="0067167F"/>
    <w:rsid w:val="00672203"/>
    <w:rsid w:val="006B4395"/>
    <w:rsid w:val="006D1991"/>
    <w:rsid w:val="006D2274"/>
    <w:rsid w:val="006D725B"/>
    <w:rsid w:val="006E43A7"/>
    <w:rsid w:val="00727003"/>
    <w:rsid w:val="00730635"/>
    <w:rsid w:val="007333D4"/>
    <w:rsid w:val="00750311"/>
    <w:rsid w:val="00754424"/>
    <w:rsid w:val="00772D12"/>
    <w:rsid w:val="00784545"/>
    <w:rsid w:val="007915B7"/>
    <w:rsid w:val="007F331B"/>
    <w:rsid w:val="0082768F"/>
    <w:rsid w:val="00831256"/>
    <w:rsid w:val="00831533"/>
    <w:rsid w:val="0083340F"/>
    <w:rsid w:val="00835409"/>
    <w:rsid w:val="00851836"/>
    <w:rsid w:val="00855F7B"/>
    <w:rsid w:val="0088091D"/>
    <w:rsid w:val="0088613C"/>
    <w:rsid w:val="008932DD"/>
    <w:rsid w:val="00893B7A"/>
    <w:rsid w:val="008D72C2"/>
    <w:rsid w:val="008D7D7C"/>
    <w:rsid w:val="009068A5"/>
    <w:rsid w:val="009275A0"/>
    <w:rsid w:val="009509EE"/>
    <w:rsid w:val="00952317"/>
    <w:rsid w:val="00976B4F"/>
    <w:rsid w:val="009A64C6"/>
    <w:rsid w:val="009B3CE8"/>
    <w:rsid w:val="009B6795"/>
    <w:rsid w:val="009D28C5"/>
    <w:rsid w:val="00A3774B"/>
    <w:rsid w:val="00A44661"/>
    <w:rsid w:val="00A56945"/>
    <w:rsid w:val="00A61678"/>
    <w:rsid w:val="00A74695"/>
    <w:rsid w:val="00AA366C"/>
    <w:rsid w:val="00AB3BF6"/>
    <w:rsid w:val="00AC4B0A"/>
    <w:rsid w:val="00AD2EEE"/>
    <w:rsid w:val="00AD5DCC"/>
    <w:rsid w:val="00AE555E"/>
    <w:rsid w:val="00AE6FDE"/>
    <w:rsid w:val="00AF1A21"/>
    <w:rsid w:val="00AF3749"/>
    <w:rsid w:val="00B20B23"/>
    <w:rsid w:val="00B32458"/>
    <w:rsid w:val="00B43C86"/>
    <w:rsid w:val="00BA64BF"/>
    <w:rsid w:val="00BE685C"/>
    <w:rsid w:val="00BF2866"/>
    <w:rsid w:val="00C23320"/>
    <w:rsid w:val="00C63C47"/>
    <w:rsid w:val="00C82787"/>
    <w:rsid w:val="00C9221A"/>
    <w:rsid w:val="00C9623E"/>
    <w:rsid w:val="00CA4082"/>
    <w:rsid w:val="00CB155B"/>
    <w:rsid w:val="00CB45DB"/>
    <w:rsid w:val="00CC23BE"/>
    <w:rsid w:val="00CC7206"/>
    <w:rsid w:val="00D03ACE"/>
    <w:rsid w:val="00D24279"/>
    <w:rsid w:val="00D34E4C"/>
    <w:rsid w:val="00D467B4"/>
    <w:rsid w:val="00D5165B"/>
    <w:rsid w:val="00D53859"/>
    <w:rsid w:val="00D56C7F"/>
    <w:rsid w:val="00D80B0F"/>
    <w:rsid w:val="00D94E62"/>
    <w:rsid w:val="00DE14B3"/>
    <w:rsid w:val="00DE67F5"/>
    <w:rsid w:val="00DF4BCB"/>
    <w:rsid w:val="00E10D01"/>
    <w:rsid w:val="00E12E84"/>
    <w:rsid w:val="00E24919"/>
    <w:rsid w:val="00E37A78"/>
    <w:rsid w:val="00E4731F"/>
    <w:rsid w:val="00E66DC5"/>
    <w:rsid w:val="00EB1ED4"/>
    <w:rsid w:val="00EC5DE6"/>
    <w:rsid w:val="00ED5807"/>
    <w:rsid w:val="00F12907"/>
    <w:rsid w:val="00F21619"/>
    <w:rsid w:val="00F230D1"/>
    <w:rsid w:val="00F362E8"/>
    <w:rsid w:val="00F80289"/>
    <w:rsid w:val="00F82AC8"/>
    <w:rsid w:val="00FE6AF2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6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2015-08-26T12:53:00Z</dcterms:created>
  <dcterms:modified xsi:type="dcterms:W3CDTF">2015-08-26T12:54:00Z</dcterms:modified>
</cp:coreProperties>
</file>