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7E70E2" w:rsidRDefault="007E70E2" w:rsidP="007E70E2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noProof/>
        </w:rPr>
        <w:drawing>
          <wp:inline distT="0" distB="0" distL="0" distR="0">
            <wp:extent cx="2857500" cy="3905250"/>
            <wp:effectExtent l="19050" t="0" r="0" b="0"/>
            <wp:docPr id="1" name="Рисунок 1" descr="http://www.day.kiev.ua/sites/default/files/main/openpublish_article/20110527/490-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y.kiev.ua/sites/default/files/main/openpublish_article/20110527/490-20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E2" w:rsidRDefault="00530D53" w:rsidP="00530D53">
      <w:pPr>
        <w:contextualSpacing/>
        <w:jc w:val="center"/>
        <w:rPr>
          <w:rFonts w:ascii="Arial Black" w:hAnsi="Arial Black"/>
          <w:sz w:val="56"/>
          <w:szCs w:val="56"/>
          <w:lang w:val="uk-UA"/>
        </w:rPr>
      </w:pPr>
      <w:r w:rsidRPr="00530D53">
        <w:rPr>
          <w:rFonts w:ascii="Arial Black" w:hAnsi="Arial Black"/>
          <w:sz w:val="72"/>
          <w:szCs w:val="72"/>
          <w:lang w:val="uk-UA"/>
        </w:rPr>
        <w:t>17</w:t>
      </w:r>
      <w:r w:rsidRPr="00530D53">
        <w:rPr>
          <w:rFonts w:ascii="Arial Black" w:hAnsi="Arial Black"/>
          <w:sz w:val="56"/>
          <w:szCs w:val="56"/>
          <w:lang w:val="uk-UA"/>
        </w:rPr>
        <w:t xml:space="preserve"> вересня</w:t>
      </w:r>
    </w:p>
    <w:p w:rsidR="00530D53" w:rsidRDefault="00530D53" w:rsidP="00530D53">
      <w:pPr>
        <w:contextualSpacing/>
        <w:jc w:val="center"/>
        <w:rPr>
          <w:rFonts w:ascii="Arial Black" w:hAnsi="Arial Black"/>
          <w:sz w:val="56"/>
          <w:szCs w:val="56"/>
          <w:lang w:val="uk-UA"/>
        </w:rPr>
      </w:pPr>
      <w:r w:rsidRPr="00530D53">
        <w:rPr>
          <w:rFonts w:ascii="Arial Black" w:hAnsi="Arial Black"/>
          <w:sz w:val="72"/>
          <w:szCs w:val="72"/>
          <w:lang w:val="uk-UA"/>
        </w:rPr>
        <w:t>150</w:t>
      </w:r>
      <w:r>
        <w:rPr>
          <w:rFonts w:ascii="Arial Black" w:hAnsi="Arial Black"/>
          <w:sz w:val="56"/>
          <w:szCs w:val="56"/>
          <w:lang w:val="uk-UA"/>
        </w:rPr>
        <w:t xml:space="preserve"> років від дня народження</w:t>
      </w:r>
    </w:p>
    <w:p w:rsidR="00530D53" w:rsidRDefault="00530D53" w:rsidP="00530D53">
      <w:pPr>
        <w:contextualSpacing/>
        <w:jc w:val="center"/>
        <w:rPr>
          <w:rFonts w:ascii="Arial Black" w:hAnsi="Arial Black"/>
          <w:sz w:val="72"/>
          <w:szCs w:val="72"/>
          <w:lang w:val="uk-UA"/>
        </w:rPr>
      </w:pPr>
      <w:r w:rsidRPr="00530D53">
        <w:rPr>
          <w:rFonts w:ascii="Arial Black" w:hAnsi="Arial Black"/>
          <w:sz w:val="72"/>
          <w:szCs w:val="72"/>
          <w:lang w:val="uk-UA"/>
        </w:rPr>
        <w:t>Михайла Коцюбинського</w:t>
      </w:r>
    </w:p>
    <w:p w:rsidR="00530D53" w:rsidRDefault="00530D53" w:rsidP="00530D53">
      <w:pPr>
        <w:contextualSpacing/>
        <w:jc w:val="center"/>
        <w:rPr>
          <w:rFonts w:ascii="Arial Black" w:hAnsi="Arial Black"/>
          <w:sz w:val="48"/>
          <w:szCs w:val="48"/>
          <w:lang w:val="uk-UA"/>
        </w:rPr>
      </w:pPr>
      <w:r>
        <w:rPr>
          <w:rFonts w:ascii="Arial Black" w:hAnsi="Arial Black"/>
          <w:sz w:val="48"/>
          <w:szCs w:val="48"/>
          <w:lang w:val="uk-UA"/>
        </w:rPr>
        <w:t>(1864-1913)</w:t>
      </w:r>
    </w:p>
    <w:p w:rsidR="005E2FEC" w:rsidRDefault="005E2FEC" w:rsidP="00530D53">
      <w:pPr>
        <w:contextualSpacing/>
        <w:jc w:val="center"/>
        <w:rPr>
          <w:rFonts w:ascii="Arial Black" w:hAnsi="Arial Black"/>
          <w:sz w:val="48"/>
          <w:szCs w:val="48"/>
          <w:lang w:val="uk-UA"/>
        </w:rPr>
      </w:pPr>
    </w:p>
    <w:p w:rsidR="005E2FEC" w:rsidRDefault="005E2FEC" w:rsidP="00530D53">
      <w:pPr>
        <w:contextualSpacing/>
        <w:jc w:val="center"/>
        <w:rPr>
          <w:rFonts w:ascii="Arial Black" w:hAnsi="Arial Black"/>
          <w:sz w:val="48"/>
          <w:szCs w:val="48"/>
          <w:lang w:val="uk-UA"/>
        </w:rPr>
      </w:pPr>
    </w:p>
    <w:p w:rsidR="005E2FEC" w:rsidRDefault="005E2FEC" w:rsidP="00530D53">
      <w:pPr>
        <w:contextualSpacing/>
        <w:jc w:val="center"/>
        <w:rPr>
          <w:rFonts w:ascii="Arial Black" w:hAnsi="Arial Black"/>
          <w:sz w:val="48"/>
          <w:szCs w:val="48"/>
          <w:lang w:val="uk-UA"/>
        </w:rPr>
      </w:pPr>
    </w:p>
    <w:p w:rsidR="005E2FEC" w:rsidRDefault="005E2FEC" w:rsidP="00530D53">
      <w:pPr>
        <w:contextualSpacing/>
        <w:jc w:val="center"/>
        <w:rPr>
          <w:rFonts w:ascii="Arial Black" w:hAnsi="Arial Black"/>
          <w:sz w:val="48"/>
          <w:szCs w:val="48"/>
          <w:lang w:val="uk-UA"/>
        </w:rPr>
      </w:pPr>
    </w:p>
    <w:p w:rsidR="005E2FEC" w:rsidRDefault="005E2FEC" w:rsidP="00530D53">
      <w:pPr>
        <w:contextualSpacing/>
        <w:jc w:val="center"/>
        <w:rPr>
          <w:rFonts w:ascii="Arial Black" w:hAnsi="Arial Black"/>
          <w:sz w:val="48"/>
          <w:szCs w:val="48"/>
          <w:lang w:val="uk-UA"/>
        </w:rPr>
      </w:pPr>
      <w:r>
        <w:rPr>
          <w:noProof/>
        </w:rPr>
        <w:drawing>
          <wp:inline distT="0" distB="0" distL="0" distR="0">
            <wp:extent cx="5940425" cy="3938626"/>
            <wp:effectExtent l="19050" t="0" r="3175" b="0"/>
            <wp:docPr id="4" name="Рисунок 4" descr="C:\Documents and Settings\Администратор\Local Settings\Temporary Internet Files\Content.Word\IMG_20140820_10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IMG_20140820_100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53" w:rsidRDefault="00530D53" w:rsidP="00530D53">
      <w:pPr>
        <w:contextualSpacing/>
        <w:jc w:val="center"/>
        <w:rPr>
          <w:rFonts w:ascii="Arial Black" w:hAnsi="Arial Black"/>
          <w:sz w:val="48"/>
          <w:szCs w:val="48"/>
          <w:lang w:val="uk-UA"/>
        </w:rPr>
      </w:pPr>
    </w:p>
    <w:p w:rsidR="00530D53" w:rsidRDefault="00530D53" w:rsidP="00530D53">
      <w:pPr>
        <w:contextualSpacing/>
        <w:jc w:val="center"/>
        <w:rPr>
          <w:rFonts w:ascii="Arial Black" w:hAnsi="Arial Black"/>
          <w:sz w:val="48"/>
          <w:szCs w:val="48"/>
          <w:lang w:val="uk-UA"/>
        </w:rPr>
      </w:pPr>
    </w:p>
    <w:p w:rsidR="00530D53" w:rsidRPr="000A63F8" w:rsidRDefault="00530D53" w:rsidP="00530D53">
      <w:pPr>
        <w:contextualSpacing/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36"/>
          <w:szCs w:val="36"/>
          <w:lang w:val="uk-UA"/>
        </w:rPr>
        <w:t xml:space="preserve">Український письменник, мислитель революційно-демократичного напряму, освітянсько-громадський і культурний діяч, публіцист, майстер психологічної новели, народний учитель шкіл Вінниччини, редактор газети «Волинь» (Житомир), член нелегального товариства «Братство тарасівців», голова Чернігівського </w:t>
      </w:r>
      <w:r>
        <w:rPr>
          <w:rFonts w:ascii="Arial Black" w:hAnsi="Arial Black"/>
          <w:sz w:val="36"/>
          <w:szCs w:val="36"/>
          <w:lang w:val="uk-UA"/>
        </w:rPr>
        <w:lastRenderedPageBreak/>
        <w:t>товариства «Просвіта», автор статей і художніх творів про безправне становище народних учителів, питання наявної системи виховання й навчання дітей, навчання рідною мовою, значення літератури для дітей, автор дитячих книжок, що повинні бути  «підручником життя»</w:t>
      </w:r>
      <w:r w:rsidR="000A63F8">
        <w:rPr>
          <w:rFonts w:ascii="Arial Black" w:hAnsi="Arial Black"/>
          <w:sz w:val="36"/>
          <w:szCs w:val="36"/>
          <w:lang w:val="uk-UA"/>
        </w:rPr>
        <w:t xml:space="preserve">, зокрема «Андрій Соловейко, або </w:t>
      </w:r>
      <w:proofErr w:type="spellStart"/>
      <w:r w:rsidR="000A63F8">
        <w:rPr>
          <w:rFonts w:ascii="Arial Black" w:hAnsi="Arial Black"/>
          <w:sz w:val="36"/>
          <w:szCs w:val="36"/>
          <w:lang w:val="uk-UA"/>
        </w:rPr>
        <w:t>Вченіє</w:t>
      </w:r>
      <w:proofErr w:type="spellEnd"/>
      <w:r w:rsidR="000A63F8">
        <w:rPr>
          <w:rFonts w:ascii="Arial Black" w:hAnsi="Arial Black"/>
          <w:sz w:val="36"/>
          <w:szCs w:val="36"/>
          <w:lang w:val="uk-UA"/>
        </w:rPr>
        <w:t xml:space="preserve"> світ, а </w:t>
      </w:r>
      <w:proofErr w:type="spellStart"/>
      <w:r w:rsidR="000A63F8">
        <w:rPr>
          <w:rFonts w:ascii="Arial Black" w:hAnsi="Arial Black"/>
          <w:sz w:val="36"/>
          <w:szCs w:val="36"/>
          <w:lang w:val="uk-UA"/>
        </w:rPr>
        <w:t>невченіє</w:t>
      </w:r>
      <w:proofErr w:type="spellEnd"/>
      <w:r w:rsidR="000A63F8">
        <w:rPr>
          <w:rFonts w:ascii="Arial Black" w:hAnsi="Arial Black"/>
          <w:sz w:val="36"/>
          <w:szCs w:val="36"/>
          <w:lang w:val="uk-UA"/>
        </w:rPr>
        <w:t xml:space="preserve"> тьма», «Маленький грішник», «</w:t>
      </w:r>
      <w:proofErr w:type="spellStart"/>
      <w:r w:rsidR="000A63F8">
        <w:rPr>
          <w:rFonts w:ascii="Arial Black" w:hAnsi="Arial Black"/>
          <w:sz w:val="36"/>
          <w:szCs w:val="36"/>
          <w:lang w:val="uk-UA"/>
        </w:rPr>
        <w:t>Харитя</w:t>
      </w:r>
      <w:proofErr w:type="spellEnd"/>
      <w:r w:rsidR="000A63F8">
        <w:rPr>
          <w:rFonts w:ascii="Arial Black" w:hAnsi="Arial Black"/>
          <w:sz w:val="36"/>
          <w:szCs w:val="36"/>
          <w:lang w:val="uk-UA"/>
        </w:rPr>
        <w:t>», «Шкільна справа», оповідань про становище малоземельного селянства («Дорогою ціною», «</w:t>
      </w:r>
      <w:proofErr w:type="spellStart"/>
      <w:r w:rsidR="000A63F8">
        <w:rPr>
          <w:rFonts w:ascii="Arial Black" w:hAnsi="Arial Black"/>
          <w:sz w:val="36"/>
          <w:szCs w:val="36"/>
          <w:lang w:val="uk-UA"/>
        </w:rPr>
        <w:t>Ціпов</w:t>
      </w:r>
      <w:proofErr w:type="spellEnd"/>
      <w:r w:rsidR="000A63F8" w:rsidRPr="000A63F8">
        <w:rPr>
          <w:rFonts w:ascii="Arial Black" w:hAnsi="Arial Black"/>
          <w:sz w:val="36"/>
          <w:szCs w:val="36"/>
        </w:rPr>
        <w:t>’</w:t>
      </w:r>
      <w:r w:rsidR="000A63F8">
        <w:rPr>
          <w:rFonts w:ascii="Arial Black" w:hAnsi="Arial Black"/>
          <w:sz w:val="36"/>
          <w:szCs w:val="36"/>
          <w:lang w:val="uk-UA"/>
        </w:rPr>
        <w:t xml:space="preserve">яз»), повістей «Фата </w:t>
      </w:r>
      <w:proofErr w:type="spellStart"/>
      <w:r w:rsidR="000A63F8">
        <w:rPr>
          <w:rFonts w:ascii="Arial Black" w:hAnsi="Arial Black"/>
          <w:sz w:val="36"/>
          <w:szCs w:val="36"/>
          <w:lang w:val="uk-UA"/>
        </w:rPr>
        <w:t>моргана</w:t>
      </w:r>
      <w:proofErr w:type="spellEnd"/>
      <w:r w:rsidR="000A63F8">
        <w:rPr>
          <w:rFonts w:ascii="Arial Black" w:hAnsi="Arial Black"/>
          <w:sz w:val="36"/>
          <w:szCs w:val="36"/>
          <w:lang w:val="uk-UA"/>
        </w:rPr>
        <w:t>», «Тіні забутих предків», «Хвала життю» тощо.</w:t>
      </w:r>
    </w:p>
    <w:sectPr w:rsidR="00530D53" w:rsidRPr="000A63F8" w:rsidSect="000A63F8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E70E2"/>
    <w:rsid w:val="000A63F8"/>
    <w:rsid w:val="00530D53"/>
    <w:rsid w:val="005E2FEC"/>
    <w:rsid w:val="007E70E2"/>
    <w:rsid w:val="00A1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2014-08-20T06:54:00Z</cp:lastPrinted>
  <dcterms:created xsi:type="dcterms:W3CDTF">2014-08-20T06:28:00Z</dcterms:created>
  <dcterms:modified xsi:type="dcterms:W3CDTF">2014-08-20T07:11:00Z</dcterms:modified>
</cp:coreProperties>
</file>