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52" w:rsidRDefault="00991252" w:rsidP="00991252">
      <w:pPr>
        <w:rPr>
          <w:rFonts w:ascii="Arial Black" w:hAnsi="Arial Black"/>
          <w:sz w:val="40"/>
          <w:szCs w:val="40"/>
          <w:lang w:val="uk-UA"/>
        </w:rPr>
      </w:pPr>
      <w:r>
        <w:rPr>
          <w:rFonts w:ascii="Arial Black" w:hAnsi="Arial Black"/>
          <w:sz w:val="40"/>
          <w:szCs w:val="40"/>
          <w:lang w:val="uk-UA"/>
        </w:rPr>
        <w:t>Івано-Франківський обласний інститут</w:t>
      </w:r>
    </w:p>
    <w:p w:rsidR="00991252" w:rsidRDefault="00991252" w:rsidP="00991252">
      <w:pPr>
        <w:rPr>
          <w:rFonts w:ascii="Arial Black" w:hAnsi="Arial Black"/>
          <w:sz w:val="40"/>
          <w:szCs w:val="40"/>
          <w:lang w:val="uk-UA"/>
        </w:rPr>
      </w:pPr>
      <w:r>
        <w:rPr>
          <w:rFonts w:ascii="Arial Black" w:hAnsi="Arial Black"/>
          <w:sz w:val="40"/>
          <w:szCs w:val="40"/>
          <w:lang w:val="uk-UA"/>
        </w:rPr>
        <w:t>післядипломної педагогічної освіти</w:t>
      </w:r>
    </w:p>
    <w:p w:rsidR="00991252" w:rsidRDefault="00991252" w:rsidP="00991252">
      <w:pPr>
        <w:rPr>
          <w:rFonts w:ascii="Arial Black" w:hAnsi="Arial Black"/>
          <w:sz w:val="40"/>
          <w:szCs w:val="40"/>
          <w:lang w:val="uk-UA"/>
        </w:rPr>
      </w:pPr>
    </w:p>
    <w:p w:rsidR="00991252" w:rsidRDefault="00991252" w:rsidP="00991252">
      <w:pPr>
        <w:rPr>
          <w:rFonts w:ascii="Arial Black" w:hAnsi="Arial Black"/>
          <w:sz w:val="40"/>
          <w:szCs w:val="40"/>
          <w:lang w:val="uk-UA"/>
        </w:rPr>
      </w:pPr>
    </w:p>
    <w:p w:rsidR="00991252" w:rsidRDefault="00991252" w:rsidP="00991252">
      <w:pPr>
        <w:rPr>
          <w:rFonts w:ascii="Arial Black" w:hAnsi="Arial Black"/>
          <w:sz w:val="40"/>
          <w:szCs w:val="40"/>
          <w:lang w:val="uk-UA"/>
        </w:rPr>
      </w:pPr>
    </w:p>
    <w:p w:rsidR="00991252" w:rsidRDefault="00991252" w:rsidP="00991252">
      <w:pPr>
        <w:rPr>
          <w:rFonts w:ascii="Arial Black" w:hAnsi="Arial Black"/>
          <w:sz w:val="56"/>
          <w:szCs w:val="56"/>
          <w:lang w:val="uk-UA"/>
        </w:rPr>
      </w:pPr>
      <w:r w:rsidRPr="00991252">
        <w:rPr>
          <w:rFonts w:ascii="Arial Black" w:hAnsi="Arial Black"/>
          <w:sz w:val="56"/>
          <w:szCs w:val="56"/>
          <w:lang w:val="uk-UA"/>
        </w:rPr>
        <w:t>Інформаційний бюлетень нових надходжень</w:t>
      </w:r>
    </w:p>
    <w:p w:rsidR="00991252" w:rsidRDefault="00991252" w:rsidP="00991252">
      <w:pPr>
        <w:rPr>
          <w:rFonts w:ascii="Arial Black" w:hAnsi="Arial Black"/>
          <w:i/>
          <w:sz w:val="48"/>
          <w:szCs w:val="48"/>
          <w:lang w:val="uk-UA"/>
        </w:rPr>
      </w:pPr>
      <w:r>
        <w:rPr>
          <w:rFonts w:ascii="Arial Black" w:hAnsi="Arial Black"/>
          <w:i/>
          <w:sz w:val="48"/>
          <w:szCs w:val="48"/>
          <w:lang w:val="uk-UA"/>
        </w:rPr>
        <w:t>Бібліографічний покажчик</w:t>
      </w:r>
    </w:p>
    <w:p w:rsidR="00991252" w:rsidRDefault="00991252" w:rsidP="00991252">
      <w:pPr>
        <w:rPr>
          <w:rFonts w:ascii="Arial Black" w:hAnsi="Arial Black"/>
          <w:sz w:val="44"/>
          <w:szCs w:val="44"/>
          <w:lang w:val="uk-UA"/>
        </w:rPr>
      </w:pPr>
      <w:r>
        <w:rPr>
          <w:rFonts w:ascii="Arial Black" w:hAnsi="Arial Black"/>
          <w:sz w:val="44"/>
          <w:szCs w:val="44"/>
          <w:lang w:val="uk-UA"/>
        </w:rPr>
        <w:t>(січень)</w:t>
      </w:r>
    </w:p>
    <w:p w:rsidR="00991252" w:rsidRDefault="00991252" w:rsidP="00991252">
      <w:pPr>
        <w:rPr>
          <w:rFonts w:ascii="Arial Black" w:hAnsi="Arial Black"/>
          <w:sz w:val="44"/>
          <w:szCs w:val="44"/>
          <w:lang w:val="uk-UA"/>
        </w:rPr>
      </w:pPr>
    </w:p>
    <w:p w:rsidR="00991252" w:rsidRDefault="00991252" w:rsidP="00991252">
      <w:pPr>
        <w:rPr>
          <w:rFonts w:ascii="Arial Black" w:hAnsi="Arial Black"/>
          <w:sz w:val="44"/>
          <w:szCs w:val="44"/>
          <w:lang w:val="uk-UA"/>
        </w:rPr>
      </w:pPr>
    </w:p>
    <w:p w:rsidR="00991252" w:rsidRDefault="00991252" w:rsidP="00991252">
      <w:pPr>
        <w:rPr>
          <w:rFonts w:ascii="Arial Black" w:hAnsi="Arial Black"/>
          <w:sz w:val="44"/>
          <w:szCs w:val="44"/>
          <w:lang w:val="uk-UA"/>
        </w:rPr>
      </w:pPr>
    </w:p>
    <w:p w:rsidR="00991252" w:rsidRDefault="00991252" w:rsidP="00991252">
      <w:pPr>
        <w:rPr>
          <w:rFonts w:ascii="Arial Black" w:hAnsi="Arial Black"/>
          <w:sz w:val="44"/>
          <w:szCs w:val="44"/>
          <w:lang w:val="uk-UA"/>
        </w:rPr>
      </w:pPr>
    </w:p>
    <w:p w:rsidR="00991252" w:rsidRDefault="00991252" w:rsidP="00991252">
      <w:pPr>
        <w:rPr>
          <w:rFonts w:ascii="Arial Black" w:hAnsi="Arial Black"/>
          <w:sz w:val="44"/>
          <w:szCs w:val="44"/>
          <w:lang w:val="uk-UA"/>
        </w:rPr>
      </w:pPr>
    </w:p>
    <w:p w:rsidR="00991252" w:rsidRDefault="00991252" w:rsidP="00991252">
      <w:pPr>
        <w:rPr>
          <w:rFonts w:ascii="Arial Black" w:hAnsi="Arial Black"/>
          <w:sz w:val="44"/>
          <w:szCs w:val="44"/>
          <w:lang w:val="uk-UA"/>
        </w:rPr>
      </w:pPr>
    </w:p>
    <w:p w:rsidR="00991252" w:rsidRPr="00991252" w:rsidRDefault="00991252" w:rsidP="00991252">
      <w:pPr>
        <w:rPr>
          <w:rFonts w:ascii="Arial Black" w:hAnsi="Arial Black"/>
          <w:sz w:val="44"/>
          <w:szCs w:val="44"/>
          <w:lang w:val="uk-UA"/>
        </w:rPr>
      </w:pPr>
      <w:r>
        <w:rPr>
          <w:rFonts w:ascii="Arial Black" w:hAnsi="Arial Black"/>
          <w:sz w:val="44"/>
          <w:szCs w:val="44"/>
          <w:lang w:val="uk-UA"/>
        </w:rPr>
        <w:t>2015</w:t>
      </w:r>
    </w:p>
    <w:p w:rsidR="0024663C" w:rsidRPr="0041378C" w:rsidRDefault="00AF4539" w:rsidP="0024663C">
      <w:pPr>
        <w:jc w:val="left"/>
        <w:rPr>
          <w:b/>
          <w:sz w:val="40"/>
          <w:szCs w:val="40"/>
          <w:lang w:val="uk-UA"/>
        </w:rPr>
      </w:pPr>
      <w:r w:rsidRPr="0041378C">
        <w:rPr>
          <w:b/>
          <w:sz w:val="40"/>
          <w:szCs w:val="40"/>
          <w:lang w:val="uk-UA"/>
        </w:rPr>
        <w:lastRenderedPageBreak/>
        <w:t>Нові надходження з І</w:t>
      </w:r>
      <w:r w:rsidR="0024663C" w:rsidRPr="0041378C">
        <w:rPr>
          <w:b/>
          <w:sz w:val="40"/>
          <w:szCs w:val="40"/>
          <w:lang w:val="uk-UA"/>
        </w:rPr>
        <w:t>нституту проблем виховання</w:t>
      </w:r>
    </w:p>
    <w:p w:rsidR="0024663C" w:rsidRPr="0090730D" w:rsidRDefault="0024663C" w:rsidP="0024663C">
      <w:pPr>
        <w:jc w:val="left"/>
        <w:rPr>
          <w:sz w:val="28"/>
          <w:szCs w:val="28"/>
        </w:rPr>
      </w:pPr>
    </w:p>
    <w:p w:rsidR="0090730D" w:rsidRDefault="0024663C" w:rsidP="0024663C">
      <w:pPr>
        <w:jc w:val="left"/>
        <w:rPr>
          <w:i/>
          <w:iCs/>
          <w:sz w:val="28"/>
          <w:szCs w:val="28"/>
          <w:lang w:val="uk-UA"/>
        </w:rPr>
      </w:pPr>
      <w:r w:rsidRPr="0090730D">
        <w:rPr>
          <w:sz w:val="28"/>
          <w:szCs w:val="28"/>
        </w:rPr>
        <w:t>74.200.52</w:t>
      </w:r>
      <w:r w:rsidRPr="0090730D">
        <w:rPr>
          <w:sz w:val="28"/>
          <w:szCs w:val="28"/>
        </w:rPr>
        <w:br/>
      </w:r>
      <w:r w:rsidR="0090730D" w:rsidRPr="0090730D">
        <w:rPr>
          <w:b/>
          <w:sz w:val="28"/>
          <w:szCs w:val="28"/>
          <w:lang w:val="uk-UA"/>
        </w:rPr>
        <w:t>1.</w:t>
      </w:r>
      <w:r w:rsidRPr="0090730D">
        <w:rPr>
          <w:b/>
          <w:sz w:val="28"/>
          <w:szCs w:val="28"/>
        </w:rPr>
        <w:t>Повалій Л.В., Мачуська І.В. Професійне самовизначення старшокласників :</w:t>
      </w:r>
      <w:r w:rsidRPr="0090730D">
        <w:rPr>
          <w:sz w:val="28"/>
          <w:szCs w:val="28"/>
        </w:rPr>
        <w:t xml:space="preserve"> </w:t>
      </w:r>
      <w:r w:rsidRPr="0090730D">
        <w:rPr>
          <w:b/>
          <w:sz w:val="28"/>
          <w:szCs w:val="28"/>
        </w:rPr>
        <w:t>методичні рекомендації</w:t>
      </w:r>
      <w:r w:rsidRPr="0090730D">
        <w:rPr>
          <w:sz w:val="28"/>
          <w:szCs w:val="28"/>
        </w:rPr>
        <w:t xml:space="preserve"> / Л.В., Повалій .- Кіровоград : Імекс-ЛТД , 2014 .- 52с. -(Національна академія педагогічних наук України. Інститут проблем виховання) .- 978-966-189-310-7 : 21 грн 95 к [70992, 70993, 70994, 70995, 70996] </w:t>
      </w:r>
      <w:r w:rsidRPr="0090730D">
        <w:rPr>
          <w:sz w:val="28"/>
          <w:szCs w:val="28"/>
        </w:rPr>
        <w:br/>
        <w:t>    </w:t>
      </w:r>
      <w:r w:rsidRPr="0090730D">
        <w:rPr>
          <w:i/>
          <w:iCs/>
          <w:sz w:val="28"/>
          <w:szCs w:val="28"/>
        </w:rPr>
        <w:t>У методичних рекомендаціях розкриваються особливості педагогічного впливу на учнів старших класів з метою формування їхнього професійного самовизначення. Пропоновані матеріали ознайомлять читача із вказаним процесом, педагогічними засобами профорієнтаційної діяльності, а також системою методик вивчення індивідуальних особливостей учнів. Методичні рекомендації адресовано науковим і практичним працівникам системи освіти, аспірантам, студентам. 02.01.2015</w:t>
      </w:r>
      <w:r w:rsidRPr="0090730D">
        <w:rPr>
          <w:sz w:val="28"/>
          <w:szCs w:val="28"/>
        </w:rPr>
        <w:br/>
      </w:r>
      <w:r w:rsidRPr="0090730D">
        <w:rPr>
          <w:sz w:val="28"/>
          <w:szCs w:val="28"/>
        </w:rPr>
        <w:br/>
        <w:t>74.205</w:t>
      </w:r>
      <w:r w:rsidRPr="0090730D">
        <w:rPr>
          <w:sz w:val="28"/>
          <w:szCs w:val="28"/>
        </w:rPr>
        <w:br/>
      </w:r>
      <w:r w:rsidR="0090730D" w:rsidRPr="0090730D">
        <w:rPr>
          <w:b/>
          <w:sz w:val="28"/>
          <w:szCs w:val="28"/>
          <w:lang w:val="uk-UA"/>
        </w:rPr>
        <w:t>2.</w:t>
      </w:r>
      <w:r w:rsidRPr="0090730D">
        <w:rPr>
          <w:b/>
          <w:sz w:val="28"/>
          <w:szCs w:val="28"/>
        </w:rPr>
        <w:t>Докукіна О.М. Педагогічна підготовка батьків до професійного самовизначення</w:t>
      </w:r>
      <w:r w:rsidRPr="0090730D">
        <w:rPr>
          <w:sz w:val="28"/>
          <w:szCs w:val="28"/>
        </w:rPr>
        <w:t xml:space="preserve"> </w:t>
      </w:r>
      <w:r w:rsidRPr="0090730D">
        <w:rPr>
          <w:b/>
          <w:sz w:val="28"/>
          <w:szCs w:val="28"/>
        </w:rPr>
        <w:t>дітей старшого шкільного віку : методичні рекомендації</w:t>
      </w:r>
      <w:r w:rsidRPr="0090730D">
        <w:rPr>
          <w:sz w:val="28"/>
          <w:szCs w:val="28"/>
        </w:rPr>
        <w:t xml:space="preserve"> / О.М. Докукіна . Т.В. Кравченко, К.М. Павицька .- Кіровоград : Імекс-ЛТД , 2014 .- 52с.</w:t>
      </w:r>
      <w:r w:rsidR="0090730D">
        <w:rPr>
          <w:sz w:val="28"/>
          <w:szCs w:val="28"/>
          <w:lang w:val="uk-UA"/>
        </w:rPr>
        <w:t xml:space="preserve"> </w:t>
      </w:r>
      <w:r w:rsidRPr="0090730D">
        <w:rPr>
          <w:sz w:val="28"/>
          <w:szCs w:val="28"/>
        </w:rPr>
        <w:t>-(Національна академія педагогічних наук України. Інститут проблем виховання) .- 978-966-189-309-1 : 21 грн 95 к [70987, 70988, 70989, 70990, 70991] </w:t>
      </w:r>
      <w:r w:rsidRPr="0090730D">
        <w:rPr>
          <w:sz w:val="28"/>
          <w:szCs w:val="28"/>
        </w:rPr>
        <w:br/>
        <w:t>    </w:t>
      </w:r>
      <w:r w:rsidRPr="0090730D">
        <w:rPr>
          <w:i/>
          <w:iCs/>
          <w:sz w:val="28"/>
          <w:szCs w:val="28"/>
        </w:rPr>
        <w:t>Методичні рекомендації призначені для проведення просвітницької роботи</w:t>
      </w:r>
      <w:r w:rsidR="0090730D">
        <w:rPr>
          <w:i/>
          <w:iCs/>
          <w:sz w:val="28"/>
          <w:szCs w:val="28"/>
        </w:rPr>
        <w:t xml:space="preserve"> з батьками, надання їм допомог</w:t>
      </w:r>
      <w:r w:rsidR="0090730D">
        <w:rPr>
          <w:i/>
          <w:iCs/>
          <w:sz w:val="28"/>
          <w:szCs w:val="28"/>
          <w:lang w:val="uk-UA"/>
        </w:rPr>
        <w:t>и</w:t>
      </w:r>
      <w:r w:rsidRPr="0090730D">
        <w:rPr>
          <w:i/>
          <w:iCs/>
          <w:sz w:val="28"/>
          <w:szCs w:val="28"/>
        </w:rPr>
        <w:t xml:space="preserve"> у вирішенні питань, пов'язаних із професійним самовизначенням дитини старшого шкільного віку. Подаються різноманітні форми і методи проведення цієї роботи, пропонуються орієнтовні розробки просвітницьких заходів. Методичні рекомендації призначені для класних керівників, шкільних психологів, соціальних педагогів, заступників директорів з виховної роботи. 02.01.2015</w:t>
      </w:r>
    </w:p>
    <w:p w:rsidR="0024663C" w:rsidRPr="00063E1D" w:rsidRDefault="0024663C" w:rsidP="0024663C">
      <w:pPr>
        <w:jc w:val="left"/>
        <w:rPr>
          <w:sz w:val="28"/>
          <w:szCs w:val="28"/>
        </w:rPr>
      </w:pPr>
      <w:r w:rsidRPr="0090730D">
        <w:rPr>
          <w:sz w:val="28"/>
          <w:szCs w:val="28"/>
          <w:lang w:val="uk-UA"/>
        </w:rPr>
        <w:t>74.205</w:t>
      </w:r>
      <w:r w:rsidRPr="0090730D">
        <w:rPr>
          <w:sz w:val="28"/>
          <w:szCs w:val="28"/>
          <w:lang w:val="uk-UA"/>
        </w:rPr>
        <w:br/>
      </w:r>
      <w:r w:rsidR="0090730D" w:rsidRPr="0090730D">
        <w:rPr>
          <w:b/>
          <w:sz w:val="28"/>
          <w:szCs w:val="28"/>
          <w:lang w:val="uk-UA"/>
        </w:rPr>
        <w:t>3.</w:t>
      </w:r>
      <w:r w:rsidRPr="0090730D">
        <w:rPr>
          <w:b/>
          <w:sz w:val="28"/>
          <w:szCs w:val="28"/>
          <w:lang w:val="uk-UA"/>
        </w:rPr>
        <w:t>Педагогічна підготовка сімей різного типу до професійного самовизначення старшокласників : методичний посібник</w:t>
      </w:r>
      <w:r w:rsidRPr="0090730D">
        <w:rPr>
          <w:sz w:val="28"/>
          <w:szCs w:val="28"/>
          <w:lang w:val="uk-UA"/>
        </w:rPr>
        <w:t xml:space="preserve"> / В.П. Горпинюк, О.М. Докукіна, Т.В. Кравченко [та ін.]; за заг. ред. </w:t>
      </w:r>
      <w:r w:rsidRPr="0090730D">
        <w:rPr>
          <w:sz w:val="28"/>
          <w:szCs w:val="28"/>
        </w:rPr>
        <w:t>Т.В. Кравченко .- Кіровогр</w:t>
      </w:r>
      <w:r w:rsidR="0090730D">
        <w:rPr>
          <w:sz w:val="28"/>
          <w:szCs w:val="28"/>
        </w:rPr>
        <w:t xml:space="preserve">ад : Імекс-ЛТД , 2014 .- 268с. </w:t>
      </w:r>
      <w:r w:rsidR="0090730D">
        <w:rPr>
          <w:sz w:val="28"/>
          <w:szCs w:val="28"/>
          <w:lang w:val="uk-UA"/>
        </w:rPr>
        <w:t xml:space="preserve">  </w:t>
      </w:r>
      <w:r w:rsidRPr="0090730D">
        <w:rPr>
          <w:sz w:val="28"/>
          <w:szCs w:val="28"/>
        </w:rPr>
        <w:t>-(Національна академія педагогічних наук України. Інститут проблем виховання) .- 978-966-189-311-4 : 83 грн 17 к [70974, 70975, 70976, 70977, 70978] </w:t>
      </w:r>
      <w:r w:rsidRPr="0090730D">
        <w:rPr>
          <w:sz w:val="28"/>
          <w:szCs w:val="28"/>
        </w:rPr>
        <w:br/>
        <w:t>    </w:t>
      </w:r>
      <w:r w:rsidRPr="0090730D">
        <w:rPr>
          <w:i/>
          <w:iCs/>
          <w:sz w:val="28"/>
          <w:szCs w:val="28"/>
        </w:rPr>
        <w:t xml:space="preserve">Посібник присвячено розгляду педагогічної підготовки батьків до професійного самовизначення старшокласників, що відображає інноваційний підхід до ров'язання цієї проблеми.Порушені питання розглядаються як у теоретичній, так і в методичній площині : поряд із науковими положеннями щодо сутності особистісного та професійного самовизначення </w:t>
      </w:r>
      <w:r w:rsidRPr="0090730D">
        <w:rPr>
          <w:i/>
          <w:iCs/>
          <w:sz w:val="28"/>
          <w:szCs w:val="28"/>
        </w:rPr>
        <w:lastRenderedPageBreak/>
        <w:t>старшокласників, характеристики професійного самовизначення в ретроспективі, ролі сім'ї і впливу батьків на професійне самовизначення дитини старшого шкільного віку подоно емпіричні та методичні матеріали (діагностичні методики, зміст і форми просвітницької роботи з батьками, орієнтовна схема системи її організації). Для класних керівників, шкільних психологів, соціальних педагогів, адміністрації шкіл. 02.01.2015</w:t>
      </w:r>
      <w:r w:rsidRPr="0090730D">
        <w:rPr>
          <w:sz w:val="28"/>
          <w:szCs w:val="28"/>
        </w:rPr>
        <w:br/>
      </w:r>
    </w:p>
    <w:p w:rsidR="0024663C" w:rsidRPr="0090730D" w:rsidRDefault="0024663C" w:rsidP="0024663C">
      <w:pPr>
        <w:jc w:val="left"/>
        <w:rPr>
          <w:i/>
          <w:iCs/>
          <w:sz w:val="28"/>
          <w:szCs w:val="28"/>
        </w:rPr>
      </w:pPr>
      <w:r w:rsidRPr="0090730D">
        <w:rPr>
          <w:sz w:val="28"/>
          <w:szCs w:val="28"/>
        </w:rPr>
        <w:t>74.200</w:t>
      </w:r>
      <w:r w:rsidRPr="0090730D">
        <w:rPr>
          <w:sz w:val="28"/>
          <w:szCs w:val="28"/>
        </w:rPr>
        <w:br/>
      </w:r>
      <w:r w:rsidR="0090730D" w:rsidRPr="0090730D">
        <w:rPr>
          <w:b/>
          <w:sz w:val="28"/>
          <w:szCs w:val="28"/>
          <w:lang w:val="uk-UA"/>
        </w:rPr>
        <w:t>4.</w:t>
      </w:r>
      <w:r w:rsidRPr="0090730D">
        <w:rPr>
          <w:b/>
          <w:sz w:val="28"/>
          <w:szCs w:val="28"/>
        </w:rPr>
        <w:t>Міжсекторальна взаємодія в умовах превентивного виховного середовища : навчально-методичний посібник</w:t>
      </w:r>
      <w:r w:rsidRPr="0090730D">
        <w:rPr>
          <w:sz w:val="28"/>
          <w:szCs w:val="28"/>
        </w:rPr>
        <w:t xml:space="preserve"> / автор.-упоряд. : В.І. Кириченко, О.О. Єжова .- Кіровоград : Імекс-ЛТД , 2014 .- 172с. -(Національна академія педагогічних наук України. Інститут проблем виховання) .- 978-966-189-314-5 : 63 грн 86 к [70983, 70984, 70985, 70986] </w:t>
      </w:r>
      <w:r w:rsidRPr="0090730D">
        <w:rPr>
          <w:sz w:val="28"/>
          <w:szCs w:val="28"/>
        </w:rPr>
        <w:br/>
        <w:t>    </w:t>
      </w:r>
      <w:r w:rsidRPr="0090730D">
        <w:rPr>
          <w:i/>
          <w:iCs/>
          <w:sz w:val="28"/>
          <w:szCs w:val="28"/>
        </w:rPr>
        <w:t>У посібнику представлені теоретичні та методичні основи міжсекторальної взаємодії в освіті. Розглядаються питання взаємодії в умовах превентивного виховного середовища загальноосвітнього навчального закладу. Представлені матеріали для практичної підготовки суб'єктів міжсекторальної взаємодії в умовах превентивного виховного середовища. Навчально-методичний посібник адресований вчителям загальноосвітніх навчальних закладів та представникам різних організацій, які беруть участь у підвищенні якості освіти. 02.01.2015</w:t>
      </w:r>
      <w:r w:rsidRPr="0090730D">
        <w:rPr>
          <w:sz w:val="28"/>
          <w:szCs w:val="28"/>
        </w:rPr>
        <w:br/>
      </w:r>
      <w:r w:rsidRPr="0090730D">
        <w:rPr>
          <w:sz w:val="28"/>
          <w:szCs w:val="28"/>
        </w:rPr>
        <w:br/>
      </w:r>
      <w:r w:rsidRPr="0090730D">
        <w:rPr>
          <w:sz w:val="28"/>
          <w:szCs w:val="28"/>
        </w:rPr>
        <w:br/>
        <w:t>74.200</w:t>
      </w:r>
      <w:r w:rsidRPr="0090730D">
        <w:rPr>
          <w:sz w:val="28"/>
          <w:szCs w:val="28"/>
        </w:rPr>
        <w:br/>
      </w:r>
      <w:r w:rsidR="0090730D" w:rsidRPr="0090730D">
        <w:rPr>
          <w:b/>
          <w:sz w:val="28"/>
          <w:szCs w:val="28"/>
          <w:lang w:val="uk-UA"/>
        </w:rPr>
        <w:t>5.</w:t>
      </w:r>
      <w:r w:rsidRPr="0090730D">
        <w:rPr>
          <w:b/>
          <w:sz w:val="28"/>
          <w:szCs w:val="28"/>
        </w:rPr>
        <w:t>Формування превентивного виховного середовища загальноосвітнього навчального закладу : навчально-методичний посібник</w:t>
      </w:r>
      <w:r w:rsidRPr="0090730D">
        <w:rPr>
          <w:sz w:val="28"/>
          <w:szCs w:val="28"/>
        </w:rPr>
        <w:t xml:space="preserve"> / О.О. Єжова, В.І. КириченкоТ.В. Тарасова [та ін.]; за заг. ред.Докт. пед. наук, проф. В.М. Оржеховської .- Кіровоград : Імекс-ЛТД , 2014 .- 172с. -(Національна академія педагогічних наук України. Інститут проблем виховання) .- 978-966-189-295-7 : 63 грн 86 к [70970,70971,70972,70973] </w:t>
      </w:r>
      <w:r w:rsidRPr="0090730D">
        <w:rPr>
          <w:sz w:val="28"/>
          <w:szCs w:val="28"/>
        </w:rPr>
        <w:br/>
        <w:t>    </w:t>
      </w:r>
      <w:r w:rsidRPr="0090730D">
        <w:rPr>
          <w:i/>
          <w:iCs/>
          <w:sz w:val="28"/>
          <w:szCs w:val="28"/>
        </w:rPr>
        <w:t>У посібнику представлені теоретико-методологічні засади створення превентивного виховного середовища загальноосвітнього навчального закладу, окреслені організаційно-педагогічні умови до його формування, зокрема, теорія і технолог7ія моделювання виховної системи з профілактики негативних проявів у поведінці школярів; моделювання виховного середовища, його ресурсне забезпечення, науково-методичний супровід; партнерська взаємодія у формуванні превентивного виховного середовища; моніторинг процесу формування превентивного виховного середовища, його педагогічний менеджмент. 02.01.2015</w:t>
      </w:r>
    </w:p>
    <w:p w:rsidR="0090730D" w:rsidRDefault="0090730D" w:rsidP="0024663C">
      <w:pPr>
        <w:jc w:val="left"/>
        <w:rPr>
          <w:sz w:val="28"/>
          <w:szCs w:val="28"/>
          <w:lang w:val="uk-UA"/>
        </w:rPr>
      </w:pPr>
    </w:p>
    <w:p w:rsidR="0024663C" w:rsidRPr="00063E1D" w:rsidRDefault="0024663C" w:rsidP="0024663C">
      <w:pPr>
        <w:jc w:val="left"/>
        <w:rPr>
          <w:i/>
          <w:iCs/>
          <w:sz w:val="28"/>
          <w:szCs w:val="28"/>
        </w:rPr>
      </w:pPr>
      <w:r w:rsidRPr="0090730D">
        <w:rPr>
          <w:sz w:val="28"/>
          <w:szCs w:val="28"/>
          <w:lang w:val="uk-UA"/>
        </w:rPr>
        <w:lastRenderedPageBreak/>
        <w:t>74.200</w:t>
      </w:r>
      <w:r w:rsidRPr="0090730D">
        <w:rPr>
          <w:sz w:val="28"/>
          <w:szCs w:val="28"/>
          <w:lang w:val="uk-UA"/>
        </w:rPr>
        <w:br/>
      </w:r>
      <w:r w:rsidR="0090730D" w:rsidRPr="0090730D">
        <w:rPr>
          <w:b/>
          <w:sz w:val="28"/>
          <w:szCs w:val="28"/>
          <w:lang w:val="uk-UA"/>
        </w:rPr>
        <w:t>6.</w:t>
      </w:r>
      <w:r w:rsidRPr="0090730D">
        <w:rPr>
          <w:b/>
          <w:sz w:val="28"/>
          <w:szCs w:val="28"/>
          <w:lang w:val="uk-UA"/>
        </w:rPr>
        <w:t>Оржеховська В.М., Федорченко Т.Є. Технології розбудови виховної системи загальноосвітнього навчального закладу : навчально-методичний посібник</w:t>
      </w:r>
      <w:r w:rsidRPr="0090730D">
        <w:rPr>
          <w:sz w:val="28"/>
          <w:szCs w:val="28"/>
          <w:lang w:val="uk-UA"/>
        </w:rPr>
        <w:t xml:space="preserve"> / В.М., Оржеховська .- </w:t>
      </w:r>
      <w:r w:rsidRPr="0090730D">
        <w:rPr>
          <w:sz w:val="28"/>
          <w:szCs w:val="28"/>
        </w:rPr>
        <w:t>Кіровоград : Імекс-ЛТД , 2014 .- 172с. -(Національна академія педагогічних наук України. Інститут проблем виховання) .- 978-966-189-303-9 : 63 грн 86 к [70979, 70980, 70981, 70982] </w:t>
      </w:r>
      <w:r w:rsidRPr="0090730D">
        <w:rPr>
          <w:sz w:val="28"/>
          <w:szCs w:val="28"/>
        </w:rPr>
        <w:br/>
        <w:t>    </w:t>
      </w:r>
      <w:r w:rsidRPr="0090730D">
        <w:rPr>
          <w:i/>
          <w:iCs/>
          <w:sz w:val="28"/>
          <w:szCs w:val="28"/>
        </w:rPr>
        <w:t>Посібник присвячений проблемі технологій розбудови виховної системи школи в умовах формування превентивного виховного середовища загальноосвітнього навчального закладу. У розділах надається інформація про використання технологій збереження здоров'я школярів, виховної роботи школи з профілактики вживання учнями психоактивних речовин (проекти, тренінги, профілактична програма), технології запобігання агресії та насильства у контексті формування превентивного виховного середовища. Посібник буде корисним не тільки студентам, а й педагогам шкіл, батькам, представникам різних організацій, які беруть участь у підвищенні якості освіти, науково-педагогічних працівників, у системі підготовки та підвищенні кваліфікації педагогічних і соціальних кадрів. 02.01.2014</w:t>
      </w:r>
    </w:p>
    <w:p w:rsidR="0041378C" w:rsidRPr="00063E1D" w:rsidRDefault="0041378C" w:rsidP="0024663C">
      <w:pPr>
        <w:jc w:val="left"/>
        <w:rPr>
          <w:sz w:val="28"/>
          <w:szCs w:val="28"/>
        </w:rPr>
      </w:pPr>
    </w:p>
    <w:p w:rsidR="0041378C" w:rsidRPr="00063E1D" w:rsidRDefault="0024663C" w:rsidP="0024663C">
      <w:pPr>
        <w:jc w:val="left"/>
        <w:rPr>
          <w:sz w:val="28"/>
          <w:szCs w:val="28"/>
        </w:rPr>
      </w:pPr>
      <w:r w:rsidRPr="0090730D">
        <w:rPr>
          <w:sz w:val="28"/>
          <w:szCs w:val="28"/>
        </w:rPr>
        <w:t>74.200.51</w:t>
      </w:r>
      <w:r w:rsidRPr="0090730D">
        <w:rPr>
          <w:sz w:val="28"/>
          <w:szCs w:val="28"/>
        </w:rPr>
        <w:br/>
      </w:r>
      <w:r w:rsidR="0090730D" w:rsidRPr="0090730D">
        <w:rPr>
          <w:b/>
          <w:sz w:val="28"/>
          <w:szCs w:val="28"/>
          <w:lang w:val="uk-UA"/>
        </w:rPr>
        <w:t>7.</w:t>
      </w:r>
      <w:r w:rsidRPr="0090730D">
        <w:rPr>
          <w:b/>
          <w:sz w:val="28"/>
          <w:szCs w:val="28"/>
        </w:rPr>
        <w:t>Санковська І.М. Екологічний календар : методичний посібник для вчителів та класних керівників</w:t>
      </w:r>
      <w:r w:rsidRPr="0090730D">
        <w:rPr>
          <w:sz w:val="28"/>
          <w:szCs w:val="28"/>
        </w:rPr>
        <w:t xml:space="preserve"> / І.М. Санковська .- Кіровоград : Імекс-ЛТД , 2014 .- 28с. -(Національна академія педагогічних наук України. Інститут проблем виховання) .- 978-966-189-296-4 : 15 грн 07 к [70940, 70941, 70942, 70943, 70944] </w:t>
      </w:r>
      <w:r w:rsidRPr="0090730D">
        <w:rPr>
          <w:sz w:val="28"/>
          <w:szCs w:val="28"/>
        </w:rPr>
        <w:br/>
        <w:t>    </w:t>
      </w:r>
      <w:r w:rsidRPr="0090730D">
        <w:rPr>
          <w:i/>
          <w:iCs/>
          <w:sz w:val="28"/>
          <w:szCs w:val="28"/>
        </w:rPr>
        <w:t>Цей методичний посібник містить матеріали, які сприятимуть формуванню засад екологічного мислення, вихованню в учнів цінностей та нової моделі поведінки у школі, вдома та у суспільстві. Видання склада</w:t>
      </w:r>
      <w:r w:rsidR="0090730D">
        <w:rPr>
          <w:i/>
          <w:iCs/>
          <w:sz w:val="28"/>
          <w:szCs w:val="28"/>
        </w:rPr>
        <w:t>ється із вступу й трьох розділі</w:t>
      </w:r>
      <w:r w:rsidR="0090730D">
        <w:rPr>
          <w:i/>
          <w:iCs/>
          <w:sz w:val="28"/>
          <w:szCs w:val="28"/>
          <w:lang w:val="uk-UA"/>
        </w:rPr>
        <w:t>в</w:t>
      </w:r>
      <w:r w:rsidRPr="0090730D">
        <w:rPr>
          <w:i/>
          <w:iCs/>
          <w:sz w:val="28"/>
          <w:szCs w:val="28"/>
        </w:rPr>
        <w:t xml:space="preserve"> : загальних рекомендацій щодо роботи із 7 групами екологічних дат календарного року, інформації і методичних рекомендацій щодо провідної дати місц та практичних розробок заходів. Кожна календарна дата забезпечена довідково-інформаційною складовою. Посібник призначений для методистів, вчителів, керівників гуртків, студентів, широкого кола читачів. 02.01.2015</w:t>
      </w:r>
      <w:r w:rsidRPr="0090730D">
        <w:rPr>
          <w:sz w:val="28"/>
          <w:szCs w:val="28"/>
        </w:rPr>
        <w:br/>
      </w:r>
      <w:r w:rsidRPr="0090730D">
        <w:rPr>
          <w:sz w:val="28"/>
          <w:szCs w:val="28"/>
        </w:rPr>
        <w:br/>
      </w:r>
    </w:p>
    <w:p w:rsidR="0041378C" w:rsidRPr="00063E1D" w:rsidRDefault="0024663C" w:rsidP="0024663C">
      <w:pPr>
        <w:jc w:val="left"/>
        <w:rPr>
          <w:b/>
          <w:sz w:val="28"/>
          <w:szCs w:val="28"/>
        </w:rPr>
      </w:pPr>
      <w:r w:rsidRPr="0090730D">
        <w:rPr>
          <w:sz w:val="28"/>
          <w:szCs w:val="28"/>
        </w:rPr>
        <w:t>74.200.51</w:t>
      </w:r>
      <w:r w:rsidRPr="0090730D">
        <w:rPr>
          <w:sz w:val="28"/>
          <w:szCs w:val="28"/>
        </w:rPr>
        <w:br/>
      </w:r>
      <w:r w:rsidR="0090730D" w:rsidRPr="0090730D">
        <w:rPr>
          <w:b/>
          <w:sz w:val="28"/>
          <w:szCs w:val="28"/>
          <w:lang w:val="uk-UA"/>
        </w:rPr>
        <w:t>8.</w:t>
      </w:r>
      <w:r w:rsidRPr="0090730D">
        <w:rPr>
          <w:b/>
          <w:sz w:val="28"/>
          <w:szCs w:val="28"/>
        </w:rPr>
        <w:t>Пустовіт Н.А. Школа екологічного вчинку : методичні рекомендаціїї для вчителів, класних керівників</w:t>
      </w:r>
      <w:r w:rsidRPr="0090730D">
        <w:rPr>
          <w:sz w:val="28"/>
          <w:szCs w:val="28"/>
        </w:rPr>
        <w:t xml:space="preserve"> / Н.А. Пустовіт . О.О. Колонькова, О.Л. Пруцакова .- Кіровоград : Імекс-ЛТД , 2014 .- 36с. -(Національна академія педагогічних наук України. Інститут проблем виховання) .- 978-966-189-285-8 : 16 грн 81 к [70937, </w:t>
      </w:r>
      <w:r w:rsidRPr="0090730D">
        <w:rPr>
          <w:sz w:val="28"/>
          <w:szCs w:val="28"/>
        </w:rPr>
        <w:lastRenderedPageBreak/>
        <w:t>70938, 70939] </w:t>
      </w:r>
      <w:r w:rsidRPr="0090730D">
        <w:rPr>
          <w:sz w:val="28"/>
          <w:szCs w:val="28"/>
        </w:rPr>
        <w:br/>
        <w:t>    </w:t>
      </w:r>
      <w:r w:rsidRPr="0090730D">
        <w:rPr>
          <w:i/>
          <w:iCs/>
          <w:sz w:val="28"/>
          <w:szCs w:val="28"/>
        </w:rPr>
        <w:t>Методичні рекомендації складають єдиний комплекс з навчальним посібником "Школа екологічного вчинку". Розкривають теоретичні засади розуміння вчинку, як одиниці поведінки, типів екологічних вчинків, значення і сутність виховних орієнтирів у формуванні культури екологічної поведінки; характеризують триетапну технологію та відповідні діагностичні методики. Для вчителів та класних керівників. 02.01.2015</w:t>
      </w:r>
      <w:r w:rsidRPr="0090730D">
        <w:rPr>
          <w:sz w:val="28"/>
          <w:szCs w:val="28"/>
        </w:rPr>
        <w:br/>
      </w:r>
      <w:r w:rsidRPr="0090730D">
        <w:rPr>
          <w:sz w:val="28"/>
          <w:szCs w:val="28"/>
        </w:rPr>
        <w:br/>
      </w:r>
    </w:p>
    <w:p w:rsidR="0041378C" w:rsidRPr="00063E1D" w:rsidRDefault="0024663C" w:rsidP="0024663C">
      <w:pPr>
        <w:jc w:val="left"/>
        <w:rPr>
          <w:sz w:val="28"/>
          <w:szCs w:val="28"/>
        </w:rPr>
      </w:pPr>
      <w:r w:rsidRPr="0090730D">
        <w:rPr>
          <w:b/>
          <w:sz w:val="28"/>
          <w:szCs w:val="28"/>
        </w:rPr>
        <w:t>74.200.51</w:t>
      </w:r>
      <w:r w:rsidRPr="0090730D">
        <w:rPr>
          <w:b/>
          <w:sz w:val="28"/>
          <w:szCs w:val="28"/>
        </w:rPr>
        <w:br/>
      </w:r>
      <w:r w:rsidR="0090730D" w:rsidRPr="0090730D">
        <w:rPr>
          <w:b/>
          <w:sz w:val="28"/>
          <w:szCs w:val="28"/>
          <w:lang w:val="uk-UA"/>
        </w:rPr>
        <w:t>9.</w:t>
      </w:r>
      <w:r w:rsidRPr="0090730D">
        <w:rPr>
          <w:b/>
          <w:sz w:val="28"/>
          <w:szCs w:val="28"/>
        </w:rPr>
        <w:t>Формування культури екологічної поведінки учнів основної школи : методичний посібник</w:t>
      </w:r>
      <w:r w:rsidRPr="0090730D">
        <w:rPr>
          <w:sz w:val="28"/>
          <w:szCs w:val="28"/>
        </w:rPr>
        <w:t xml:space="preserve"> / Н.А. Пустовіт, О.О. Колонькова, О.Л. Пруцакова [та ін.] .- Кіровоград : Імекс-ЛТД , 2014 .- 156с. -(Національна академія педагогічних наук України. Інститут проблем виховання) .- 978-966-189-301-5 : 52 грн 30 к [70935, 70936] </w:t>
      </w:r>
      <w:r w:rsidRPr="0090730D">
        <w:rPr>
          <w:sz w:val="28"/>
          <w:szCs w:val="28"/>
        </w:rPr>
        <w:br/>
        <w:t>    </w:t>
      </w:r>
      <w:r w:rsidRPr="0090730D">
        <w:rPr>
          <w:i/>
          <w:iCs/>
          <w:sz w:val="28"/>
          <w:szCs w:val="28"/>
        </w:rPr>
        <w:t>У посібнику обгрунтовано сутність культури екологічної поведінки учнів основної школи, чинники, що впливають на її формування. Представлено технології формування культури екологічної поведінки школярів. Структура та зміст відповідають навчальним програмам "Культура екологічної поведінки" для 8(9) класів, "Сучасні екологічні проблеми" для 8(9) класів. Посібник призначений для вчителів та класних керівників. 02.01.2015</w:t>
      </w:r>
      <w:r w:rsidRPr="0090730D">
        <w:rPr>
          <w:sz w:val="28"/>
          <w:szCs w:val="28"/>
        </w:rPr>
        <w:br/>
      </w:r>
      <w:r w:rsidRPr="0090730D">
        <w:rPr>
          <w:sz w:val="28"/>
          <w:szCs w:val="28"/>
        </w:rPr>
        <w:br/>
      </w:r>
    </w:p>
    <w:p w:rsidR="0041378C" w:rsidRPr="00063E1D" w:rsidRDefault="0024663C" w:rsidP="0024663C">
      <w:pPr>
        <w:jc w:val="left"/>
        <w:rPr>
          <w:sz w:val="28"/>
          <w:szCs w:val="28"/>
        </w:rPr>
      </w:pPr>
      <w:r w:rsidRPr="0090730D">
        <w:rPr>
          <w:sz w:val="28"/>
          <w:szCs w:val="28"/>
        </w:rPr>
        <w:t>28.081</w:t>
      </w:r>
      <w:r w:rsidRPr="0090730D">
        <w:rPr>
          <w:sz w:val="28"/>
          <w:szCs w:val="28"/>
        </w:rPr>
        <w:br/>
      </w:r>
      <w:r w:rsidR="0090730D" w:rsidRPr="0090730D">
        <w:rPr>
          <w:b/>
          <w:sz w:val="28"/>
          <w:szCs w:val="28"/>
          <w:lang w:val="uk-UA"/>
        </w:rPr>
        <w:t>10.</w:t>
      </w:r>
      <w:r w:rsidRPr="0090730D">
        <w:rPr>
          <w:b/>
          <w:sz w:val="28"/>
          <w:szCs w:val="28"/>
        </w:rPr>
        <w:t xml:space="preserve"> Пустовіт </w:t>
      </w:r>
      <w:r w:rsidR="005278E6">
        <w:rPr>
          <w:b/>
          <w:sz w:val="28"/>
          <w:szCs w:val="28"/>
          <w:lang w:val="uk-UA"/>
        </w:rPr>
        <w:t xml:space="preserve">Н.А. </w:t>
      </w:r>
      <w:r w:rsidRPr="0090730D">
        <w:rPr>
          <w:b/>
          <w:sz w:val="28"/>
          <w:szCs w:val="28"/>
        </w:rPr>
        <w:t>Школа екологічного вчинку : навчальний посібник</w:t>
      </w:r>
      <w:r w:rsidRPr="0090730D">
        <w:rPr>
          <w:sz w:val="28"/>
          <w:szCs w:val="28"/>
        </w:rPr>
        <w:t xml:space="preserve"> / Пустовіт Н.А. . О.О. Колонькова, О.Л. Пруцакова .- Кіровоград : Імекс-ЛТД , 2014 .- 116с. -(Національна академія педагогічних наук України. Інститут проблем виховання) .- 978-966-189-345-9 : 33 грн 87 к [70945, 70946, 70947, 40948, 70949] </w:t>
      </w:r>
      <w:r w:rsidRPr="0090730D">
        <w:rPr>
          <w:sz w:val="28"/>
          <w:szCs w:val="28"/>
        </w:rPr>
        <w:br/>
        <w:t>    </w:t>
      </w:r>
      <w:r w:rsidRPr="0090730D">
        <w:rPr>
          <w:i/>
          <w:iCs/>
          <w:sz w:val="28"/>
          <w:szCs w:val="28"/>
        </w:rPr>
        <w:t>Навчальний посібник містить інформацію та розробки завдань для самостійного опрацювання, спрямовані на мотивування екологічної поведінки учнів. Враховано психологічні механізми самовиховної особистості. Призначений для учнів основної школи. 02.01.2015</w:t>
      </w:r>
      <w:r w:rsidRPr="0090730D">
        <w:rPr>
          <w:sz w:val="28"/>
          <w:szCs w:val="28"/>
        </w:rPr>
        <w:br/>
      </w:r>
      <w:r w:rsidRPr="0090730D">
        <w:rPr>
          <w:sz w:val="28"/>
          <w:szCs w:val="28"/>
        </w:rPr>
        <w:br/>
      </w:r>
    </w:p>
    <w:p w:rsidR="0041378C" w:rsidRPr="00063E1D" w:rsidRDefault="0041378C" w:rsidP="0024663C">
      <w:pPr>
        <w:jc w:val="left"/>
        <w:rPr>
          <w:sz w:val="28"/>
          <w:szCs w:val="28"/>
        </w:rPr>
      </w:pPr>
      <w:r>
        <w:rPr>
          <w:sz w:val="28"/>
          <w:szCs w:val="28"/>
        </w:rPr>
        <w:t>7</w:t>
      </w:r>
      <w:r w:rsidRPr="0041378C">
        <w:rPr>
          <w:sz w:val="28"/>
          <w:szCs w:val="28"/>
        </w:rPr>
        <w:t>4</w:t>
      </w:r>
      <w:r w:rsidR="0024663C" w:rsidRPr="0090730D">
        <w:rPr>
          <w:sz w:val="28"/>
          <w:szCs w:val="28"/>
        </w:rPr>
        <w:t>.200.52</w:t>
      </w:r>
      <w:r w:rsidR="0024663C" w:rsidRPr="0090730D">
        <w:rPr>
          <w:sz w:val="28"/>
          <w:szCs w:val="28"/>
        </w:rPr>
        <w:br/>
      </w:r>
      <w:r w:rsidR="0090730D" w:rsidRPr="0090730D">
        <w:rPr>
          <w:b/>
          <w:sz w:val="28"/>
          <w:szCs w:val="28"/>
          <w:lang w:val="uk-UA"/>
        </w:rPr>
        <w:t>11.</w:t>
      </w:r>
      <w:r w:rsidR="0024663C" w:rsidRPr="0090730D">
        <w:rPr>
          <w:b/>
          <w:sz w:val="28"/>
          <w:szCs w:val="28"/>
        </w:rPr>
        <w:t>Робочий зошит : для педагогічних працівників до програми "Побудова кар'єри" 10-11 клас</w:t>
      </w:r>
      <w:r w:rsidR="0024663C" w:rsidRPr="0090730D">
        <w:rPr>
          <w:sz w:val="28"/>
          <w:szCs w:val="28"/>
        </w:rPr>
        <w:t xml:space="preserve"> / за ред О.В. Мельника .- Кіровоград : Імекс-ЛТД , 2014 .- 172с. -(Національна академія педагогічних наук України. Інститут проблем виховання) .- 978-966-189-313-8 : 63 грн 86 к [70950, 70951, 70952, 70953, 70954] </w:t>
      </w:r>
      <w:r w:rsidR="0024663C" w:rsidRPr="0090730D">
        <w:rPr>
          <w:sz w:val="28"/>
          <w:szCs w:val="28"/>
        </w:rPr>
        <w:br/>
      </w:r>
      <w:r w:rsidR="0024663C" w:rsidRPr="0090730D">
        <w:rPr>
          <w:sz w:val="28"/>
          <w:szCs w:val="28"/>
        </w:rPr>
        <w:lastRenderedPageBreak/>
        <w:t>    </w:t>
      </w:r>
      <w:r w:rsidR="0024663C" w:rsidRPr="0090730D">
        <w:rPr>
          <w:i/>
          <w:iCs/>
          <w:sz w:val="28"/>
          <w:szCs w:val="28"/>
        </w:rPr>
        <w:t xml:space="preserve">Робочий зошит для педагогічних працівників є складовою створеного співробітниками лабораторії трудового виховання і профорієнтації Інституту проблем виховання НАПН України програмно-методичного комплексу "Побудова кар'єри" для 10-11 класів, який має на меті формування компетентності старшокласника у виборі професії й реалізації в майбутньому професійної кар'єри. Робочий зошит є путівником щодо організації і проведення практичних робіт і виконання старшокласниками самостійних завдань, передбачених комплексом навчальних програм профарієнтаційного спрямування "Побудова кар'єри" (9,17,35,70 год.). У ньому подана професіографічна інформація (ринок праці, працевлаштування, професіограми професій), опитувальники, </w:t>
      </w:r>
      <w:r w:rsidR="005278E6">
        <w:rPr>
          <w:i/>
          <w:iCs/>
          <w:sz w:val="28"/>
          <w:szCs w:val="28"/>
        </w:rPr>
        <w:t>мето</w:t>
      </w:r>
      <w:r w:rsidR="005278E6">
        <w:rPr>
          <w:i/>
          <w:iCs/>
          <w:sz w:val="28"/>
          <w:szCs w:val="28"/>
          <w:lang w:val="uk-UA"/>
        </w:rPr>
        <w:t>д</w:t>
      </w:r>
      <w:r w:rsidR="0024663C" w:rsidRPr="0090730D">
        <w:rPr>
          <w:i/>
          <w:iCs/>
          <w:sz w:val="28"/>
          <w:szCs w:val="28"/>
        </w:rPr>
        <w:t>ики діагностики, варіанти репродуктивних і творчих завдань. 02.01.2015</w:t>
      </w:r>
      <w:r w:rsidR="0024663C" w:rsidRPr="0090730D">
        <w:rPr>
          <w:sz w:val="28"/>
          <w:szCs w:val="28"/>
        </w:rPr>
        <w:br/>
      </w:r>
      <w:r w:rsidR="0024663C" w:rsidRPr="0090730D">
        <w:rPr>
          <w:sz w:val="28"/>
          <w:szCs w:val="28"/>
        </w:rPr>
        <w:br/>
      </w:r>
    </w:p>
    <w:p w:rsidR="0024663C" w:rsidRPr="005278E6" w:rsidRDefault="0024663C" w:rsidP="0024663C">
      <w:pPr>
        <w:jc w:val="left"/>
        <w:rPr>
          <w:i/>
          <w:iCs/>
          <w:sz w:val="28"/>
          <w:szCs w:val="28"/>
        </w:rPr>
      </w:pPr>
      <w:r w:rsidRPr="0090730D">
        <w:rPr>
          <w:sz w:val="28"/>
          <w:szCs w:val="28"/>
        </w:rPr>
        <w:t>65.5</w:t>
      </w:r>
      <w:r w:rsidRPr="0090730D">
        <w:rPr>
          <w:sz w:val="28"/>
          <w:szCs w:val="28"/>
        </w:rPr>
        <w:br/>
      </w:r>
      <w:r w:rsidR="005278E6" w:rsidRPr="005278E6">
        <w:rPr>
          <w:b/>
          <w:sz w:val="28"/>
          <w:szCs w:val="28"/>
          <w:lang w:val="uk-UA"/>
        </w:rPr>
        <w:t>12.</w:t>
      </w:r>
      <w:r w:rsidRPr="005278E6">
        <w:rPr>
          <w:b/>
          <w:sz w:val="28"/>
          <w:szCs w:val="28"/>
        </w:rPr>
        <w:t>Побудова кар'єри : навчально-методичний посібник для педагогічних працівників</w:t>
      </w:r>
      <w:r w:rsidRPr="0090730D">
        <w:rPr>
          <w:sz w:val="28"/>
          <w:szCs w:val="28"/>
        </w:rPr>
        <w:t xml:space="preserve"> / за ред. О.В. Мельника .- Кіровоград : Імекс-ЛТД , 2014 .- 172с. -(Національна академія педагогічних наук України. Інститут проблем виховання) .- 978-966-189-293-3 : 63 грн 86 к [70955, 70956, 70957, 70958,70959] </w:t>
      </w:r>
      <w:r w:rsidRPr="0090730D">
        <w:rPr>
          <w:sz w:val="28"/>
          <w:szCs w:val="28"/>
        </w:rPr>
        <w:br/>
        <w:t>    </w:t>
      </w:r>
      <w:r w:rsidR="005278E6">
        <w:rPr>
          <w:i/>
          <w:iCs/>
          <w:sz w:val="28"/>
          <w:szCs w:val="28"/>
        </w:rPr>
        <w:t>Навчальн</w:t>
      </w:r>
      <w:r w:rsidR="005278E6">
        <w:rPr>
          <w:i/>
          <w:iCs/>
          <w:sz w:val="28"/>
          <w:szCs w:val="28"/>
          <w:lang w:val="uk-UA"/>
        </w:rPr>
        <w:t>о</w:t>
      </w:r>
      <w:r w:rsidRPr="0090730D">
        <w:rPr>
          <w:i/>
          <w:iCs/>
          <w:sz w:val="28"/>
          <w:szCs w:val="28"/>
        </w:rPr>
        <w:t>-методичний посібник "Побудова кар'єри" (для педагогічних працівників) є складовою створеного співробітниками лабораторії трудового виховання і профорієнтації Інститут</w:t>
      </w:r>
      <w:r w:rsidR="005278E6">
        <w:rPr>
          <w:i/>
          <w:iCs/>
          <w:sz w:val="28"/>
          <w:szCs w:val="28"/>
          <w:lang w:val="uk-UA"/>
        </w:rPr>
        <w:t>у</w:t>
      </w:r>
      <w:r w:rsidRPr="0090730D">
        <w:rPr>
          <w:i/>
          <w:iCs/>
          <w:sz w:val="28"/>
          <w:szCs w:val="28"/>
        </w:rPr>
        <w:t xml:space="preserve"> проблем виховання НАПН України програмно-методичного комплексу "Побудова кар'єри" для 10-11 класів, який має на меті формування компетентності старшокласника у виборі професії й успішної реалізації в майбутньому професійної кра'єри".Структура і зміст посібника відповідає навчальній програмі профорієнтаційного спрямування "Побудова кар'єри", яка розроблена у варіанті 70 го</w:t>
      </w:r>
      <w:r w:rsidR="005278E6">
        <w:rPr>
          <w:i/>
          <w:iCs/>
          <w:sz w:val="28"/>
          <w:szCs w:val="28"/>
        </w:rPr>
        <w:t xml:space="preserve">дин. У ньому розкритиі основні </w:t>
      </w:r>
      <w:r w:rsidR="005278E6">
        <w:rPr>
          <w:i/>
          <w:iCs/>
          <w:sz w:val="28"/>
          <w:szCs w:val="28"/>
          <w:lang w:val="uk-UA"/>
        </w:rPr>
        <w:t>т</w:t>
      </w:r>
      <w:r w:rsidRPr="0090730D">
        <w:rPr>
          <w:i/>
          <w:iCs/>
          <w:sz w:val="28"/>
          <w:szCs w:val="28"/>
        </w:rPr>
        <w:t xml:space="preserve">еоретичні положення, якими мають оволодіти старшокласники в процесі вивчення заданих програмою розділів і тем. Навчально-методичний посібник може бути використаний педагогами також під </w:t>
      </w:r>
      <w:r w:rsidR="005278E6">
        <w:rPr>
          <w:i/>
          <w:iCs/>
          <w:sz w:val="28"/>
          <w:szCs w:val="28"/>
        </w:rPr>
        <w:t>час обраної ними програми "Побу</w:t>
      </w:r>
      <w:r w:rsidR="005278E6">
        <w:rPr>
          <w:i/>
          <w:iCs/>
          <w:sz w:val="28"/>
          <w:szCs w:val="28"/>
          <w:lang w:val="uk-UA"/>
        </w:rPr>
        <w:t>д</w:t>
      </w:r>
      <w:r w:rsidRPr="0090730D">
        <w:rPr>
          <w:i/>
          <w:iCs/>
          <w:sz w:val="28"/>
          <w:szCs w:val="28"/>
        </w:rPr>
        <w:t>ова кар'єри" у варіанті 9,17,35 годин і вчителями-предметниками, класними керівниками, шкільними психологами і соціальними педагогами під час інших профорієнтаційних заходів у старшій школі. 02.01.2015</w:t>
      </w:r>
    </w:p>
    <w:p w:rsidR="0024663C" w:rsidRPr="005278E6" w:rsidRDefault="0024663C" w:rsidP="0024663C">
      <w:pPr>
        <w:jc w:val="left"/>
        <w:rPr>
          <w:sz w:val="28"/>
          <w:szCs w:val="28"/>
        </w:rPr>
      </w:pPr>
    </w:p>
    <w:p w:rsidR="0024663C" w:rsidRPr="0090730D" w:rsidRDefault="0024663C" w:rsidP="0024663C">
      <w:pPr>
        <w:jc w:val="left"/>
        <w:rPr>
          <w:i/>
          <w:iCs/>
          <w:sz w:val="28"/>
          <w:szCs w:val="28"/>
        </w:rPr>
      </w:pPr>
      <w:r w:rsidRPr="0090730D">
        <w:rPr>
          <w:sz w:val="28"/>
          <w:szCs w:val="28"/>
        </w:rPr>
        <w:t>65.5</w:t>
      </w:r>
      <w:r w:rsidRPr="0090730D">
        <w:rPr>
          <w:sz w:val="28"/>
          <w:szCs w:val="28"/>
        </w:rPr>
        <w:br/>
      </w:r>
      <w:r w:rsidR="005278E6" w:rsidRPr="005278E6">
        <w:rPr>
          <w:b/>
          <w:sz w:val="28"/>
          <w:szCs w:val="28"/>
          <w:lang w:val="uk-UA"/>
        </w:rPr>
        <w:t>13.</w:t>
      </w:r>
      <w:r w:rsidRPr="005278E6">
        <w:rPr>
          <w:b/>
          <w:sz w:val="28"/>
          <w:szCs w:val="28"/>
        </w:rPr>
        <w:t>Програма "Побудова кар'єри": комплекс навчальних програм : (9,17,35,70 год.) тдля старшокласників</w:t>
      </w:r>
      <w:r w:rsidRPr="0090730D">
        <w:rPr>
          <w:sz w:val="28"/>
          <w:szCs w:val="28"/>
        </w:rPr>
        <w:t xml:space="preserve"> / О.В. Мельник, О.Л. Морін, Л.А. Гуцан [та ін.] .- Кіровоград : Імекс-ЛТД , 2014 .- 88с. -(Національна академія педагогічних наук України. Інститут проблем виховання) .- 978-966-189-297-1 : 28 грн 91 к [70965, 70966, 70967, 70968, 70969] </w:t>
      </w:r>
      <w:r w:rsidRPr="0090730D">
        <w:rPr>
          <w:sz w:val="28"/>
          <w:szCs w:val="28"/>
        </w:rPr>
        <w:br/>
      </w:r>
      <w:r w:rsidRPr="0090730D">
        <w:rPr>
          <w:sz w:val="28"/>
          <w:szCs w:val="28"/>
        </w:rPr>
        <w:lastRenderedPageBreak/>
        <w:t>    </w:t>
      </w:r>
      <w:r w:rsidRPr="0090730D">
        <w:rPr>
          <w:i/>
          <w:iCs/>
          <w:sz w:val="28"/>
          <w:szCs w:val="28"/>
        </w:rPr>
        <w:t>Комплекс навчальних програм "Побудова кар'єри (9,17,35, 70) є удосконаленою і апробованою впродовж 2009-2013 рр. програмою "Побудова кар'єри" для старшокласників, яка була рекомендовано МОН України до використання у загальноосвітніх навчальних закладах (лист "1/11-6441 від 16.08.2007р.). У листах Міністрерства освіти і науки, молоді та спорту України, які містять інструктивно-методичні рекомендації щодо вивчення трудового навчання у 2009-2010, 2010-2011, 2011-2012, 2012-2013 навчальних роках, ця програма була визначена складовою профільного навчання. Реалізується програма профорієнтаційного спрямування за рахунок годин варіативної складової навчальних планів загальноосвітньої школи. Комплекс навчальних програм складається з програми "Побудова кар'єри" (70год.) для учнів 10-11-х класів, програм "Побудова кар'єри" 9,17 і 35 годин для учнів 11-х класів, двох варіативних модулів (9,35 год.) для учнів 10-х класів, які можуть використовуватися як у поєднанні з програмами "Побудова кар'єри" в обсязі 9,17 і 35 годин для учнів 11-х класів. 0201.2015</w:t>
      </w:r>
    </w:p>
    <w:p w:rsidR="0041378C" w:rsidRPr="00063E1D" w:rsidRDefault="0041378C" w:rsidP="0024663C">
      <w:pPr>
        <w:jc w:val="left"/>
        <w:rPr>
          <w:sz w:val="28"/>
          <w:szCs w:val="28"/>
        </w:rPr>
      </w:pPr>
    </w:p>
    <w:p w:rsidR="0024663C" w:rsidRPr="00063E1D" w:rsidRDefault="0024663C" w:rsidP="0024663C">
      <w:pPr>
        <w:jc w:val="left"/>
        <w:rPr>
          <w:sz w:val="28"/>
          <w:szCs w:val="28"/>
        </w:rPr>
      </w:pPr>
      <w:r w:rsidRPr="0090730D">
        <w:rPr>
          <w:sz w:val="28"/>
          <w:szCs w:val="28"/>
        </w:rPr>
        <w:t>74.200.52</w:t>
      </w:r>
      <w:r w:rsidRPr="0090730D">
        <w:rPr>
          <w:sz w:val="28"/>
          <w:szCs w:val="28"/>
        </w:rPr>
        <w:br/>
      </w:r>
      <w:r w:rsidR="005278E6" w:rsidRPr="005278E6">
        <w:rPr>
          <w:b/>
          <w:sz w:val="28"/>
          <w:szCs w:val="28"/>
          <w:lang w:val="uk-UA"/>
        </w:rPr>
        <w:t>14.</w:t>
      </w:r>
      <w:r w:rsidRPr="005278E6">
        <w:rPr>
          <w:b/>
          <w:sz w:val="28"/>
          <w:szCs w:val="28"/>
        </w:rPr>
        <w:t>Робочий зошит : для учнів старших класів загальноосвітніх шкіл (до програми "Побудова кар'єри" 10-11 класи</w:t>
      </w:r>
      <w:r w:rsidRPr="0090730D">
        <w:rPr>
          <w:sz w:val="28"/>
          <w:szCs w:val="28"/>
        </w:rPr>
        <w:t xml:space="preserve"> / за ред О.Л. Мельника .- Кіровоград : Імекс-ЛТД , 2014 .- 124с. -(Національна академія педагогічних наук України. Інститут проблем виховання) .- 978-966-189-3-4-6 : 37 грн 40 к [70960,70961, 70962, 70963, 70964] </w:t>
      </w:r>
      <w:r w:rsidRPr="0090730D">
        <w:rPr>
          <w:sz w:val="28"/>
          <w:szCs w:val="28"/>
        </w:rPr>
        <w:br/>
        <w:t>    </w:t>
      </w:r>
      <w:r w:rsidRPr="0090730D">
        <w:rPr>
          <w:i/>
          <w:iCs/>
          <w:sz w:val="28"/>
          <w:szCs w:val="28"/>
        </w:rPr>
        <w:t>Робочий зоши</w:t>
      </w:r>
      <w:r w:rsidR="005278E6">
        <w:rPr>
          <w:i/>
          <w:iCs/>
          <w:sz w:val="28"/>
          <w:szCs w:val="28"/>
          <w:lang w:val="uk-UA"/>
        </w:rPr>
        <w:t>т</w:t>
      </w:r>
      <w:r w:rsidRPr="0090730D">
        <w:rPr>
          <w:i/>
          <w:iCs/>
          <w:sz w:val="28"/>
          <w:szCs w:val="28"/>
        </w:rPr>
        <w:t xml:space="preserve"> є складовою створеної співробітниками лабораторії трудового виховання і профорієнтації Інституту проблем виховання НАПН України програмно-методичного комплексу "Побудова кар'єри" для учнів 10-11 класів, який має на меті формування компетнентності старшокласника у виборі професії й успішної реалізації в майбутньому професійної кар'єри.Робочий зошит старшокласника створено для узагальнення учнями теоретичних відомостей та фіксації результатів виконання практичних, самостійних, дослідницьких і проектних робіт, передбачених комплексом навчальних програм "Побудова кар'єри" (9,17,35,70 год.). Його використання уможливлює перехід у професійному самовизначенні від зовнішнього контролю з його об'єктивно заданими нормами, правилами і приписами до особистісної та професійної самооцінки й самовимогливості в питанням конструювання власного професійного майбутнього. 01.01.2015</w:t>
      </w:r>
    </w:p>
    <w:p w:rsidR="0024663C" w:rsidRPr="00063E1D" w:rsidRDefault="0024663C" w:rsidP="0024663C">
      <w:pPr>
        <w:jc w:val="left"/>
        <w:rPr>
          <w:sz w:val="28"/>
          <w:szCs w:val="28"/>
        </w:rPr>
      </w:pPr>
      <w:r w:rsidRPr="0090730D">
        <w:rPr>
          <w:sz w:val="28"/>
          <w:szCs w:val="28"/>
        </w:rPr>
        <w:br/>
      </w:r>
    </w:p>
    <w:p w:rsidR="0024663C" w:rsidRPr="0041378C" w:rsidRDefault="0024663C" w:rsidP="0024663C">
      <w:pPr>
        <w:jc w:val="left"/>
        <w:rPr>
          <w:b/>
          <w:sz w:val="40"/>
          <w:szCs w:val="40"/>
          <w:lang w:val="uk-UA"/>
        </w:rPr>
      </w:pPr>
      <w:r w:rsidRPr="0041378C">
        <w:rPr>
          <w:b/>
          <w:sz w:val="40"/>
          <w:szCs w:val="40"/>
          <w:lang w:val="uk-UA"/>
        </w:rPr>
        <w:t>Методична і галузева література</w:t>
      </w:r>
    </w:p>
    <w:p w:rsidR="0041378C" w:rsidRPr="00063E1D" w:rsidRDefault="0041378C" w:rsidP="0024663C">
      <w:pPr>
        <w:jc w:val="left"/>
        <w:rPr>
          <w:sz w:val="28"/>
          <w:szCs w:val="28"/>
        </w:rPr>
      </w:pPr>
    </w:p>
    <w:p w:rsidR="0003356B" w:rsidRDefault="0024663C" w:rsidP="0024663C">
      <w:pPr>
        <w:jc w:val="left"/>
        <w:rPr>
          <w:sz w:val="28"/>
          <w:szCs w:val="28"/>
          <w:lang w:val="uk-UA"/>
        </w:rPr>
      </w:pPr>
      <w:r w:rsidRPr="0090730D">
        <w:rPr>
          <w:sz w:val="28"/>
          <w:szCs w:val="28"/>
          <w:lang w:val="uk-UA"/>
        </w:rPr>
        <w:t>74.265.1</w:t>
      </w:r>
      <w:r w:rsidRPr="0090730D">
        <w:rPr>
          <w:sz w:val="28"/>
          <w:szCs w:val="28"/>
          <w:lang w:val="uk-UA"/>
        </w:rPr>
        <w:br/>
      </w:r>
      <w:r w:rsidR="005278E6" w:rsidRPr="005278E6">
        <w:rPr>
          <w:b/>
          <w:sz w:val="28"/>
          <w:szCs w:val="28"/>
          <w:lang w:val="uk-UA"/>
        </w:rPr>
        <w:t>1.</w:t>
      </w:r>
      <w:r w:rsidRPr="005278E6">
        <w:rPr>
          <w:b/>
          <w:sz w:val="28"/>
          <w:szCs w:val="28"/>
          <w:lang w:val="uk-UA"/>
        </w:rPr>
        <w:t xml:space="preserve">Фейгін О.О. Шкільні кванти. </w:t>
      </w:r>
      <w:r w:rsidRPr="005278E6">
        <w:rPr>
          <w:b/>
          <w:sz w:val="28"/>
          <w:szCs w:val="28"/>
        </w:rPr>
        <w:t>Частина 1 : посібник для учнів і вчителів</w:t>
      </w:r>
      <w:r w:rsidRPr="0090730D">
        <w:rPr>
          <w:sz w:val="28"/>
          <w:szCs w:val="28"/>
        </w:rPr>
        <w:t xml:space="preserve"> / О.О. Фейгін .- Х. : Основа , 2014 .- 109с. -(Б-ка журналу "Фізика в школах України"; вип.111(131)) .- 978-617-00-2253-3 : бк [бн] </w:t>
      </w:r>
      <w:r w:rsidRPr="0090730D">
        <w:rPr>
          <w:sz w:val="28"/>
          <w:szCs w:val="28"/>
        </w:rPr>
        <w:br/>
        <w:t>    </w:t>
      </w:r>
      <w:r w:rsidRPr="0090730D">
        <w:rPr>
          <w:i/>
          <w:iCs/>
          <w:sz w:val="28"/>
          <w:szCs w:val="28"/>
        </w:rPr>
        <w:t>У книзі представлені популярні нариси про актуальні питання однієї з найвидатніших наукових теорій минулого століття - квантової фізики. Описано квантові ідеї, без яких не можливо зрозуміти особливості сучасної фізичної картини світу: квантову телепортацію, квантові комп'ютери, квантову криптографію, інші макроквантові явища. У виданні розкрито основні уявлення квантової механіки, її пардокси й звершення, спроби "Об'єднання полів і частинок", а також квантової космології та фізики часу. Книга призначена для старшокласників і викладачів та інших зацікавлених. 01.01.2015</w:t>
      </w:r>
      <w:r w:rsidRPr="0090730D">
        <w:rPr>
          <w:sz w:val="28"/>
          <w:szCs w:val="28"/>
        </w:rPr>
        <w:br/>
      </w:r>
    </w:p>
    <w:p w:rsidR="0003356B" w:rsidRDefault="0003356B" w:rsidP="0024663C">
      <w:pPr>
        <w:jc w:val="left"/>
        <w:rPr>
          <w:sz w:val="28"/>
          <w:szCs w:val="28"/>
          <w:lang w:val="uk-UA"/>
        </w:rPr>
      </w:pPr>
      <w:r>
        <w:rPr>
          <w:sz w:val="28"/>
          <w:szCs w:val="28"/>
          <w:lang w:val="uk-UA"/>
        </w:rPr>
        <w:t>74.265.1</w:t>
      </w:r>
    </w:p>
    <w:p w:rsidR="005278E6" w:rsidRDefault="0003356B" w:rsidP="0024663C">
      <w:pPr>
        <w:jc w:val="left"/>
        <w:rPr>
          <w:sz w:val="28"/>
          <w:szCs w:val="28"/>
          <w:lang w:val="uk-UA"/>
        </w:rPr>
      </w:pPr>
      <w:r>
        <w:rPr>
          <w:b/>
          <w:sz w:val="28"/>
          <w:szCs w:val="28"/>
          <w:lang w:val="uk-UA"/>
        </w:rPr>
        <w:t>2</w:t>
      </w:r>
      <w:r w:rsidRPr="0003356B">
        <w:rPr>
          <w:b/>
          <w:sz w:val="28"/>
          <w:szCs w:val="28"/>
          <w:lang w:val="uk-UA"/>
        </w:rPr>
        <w:t xml:space="preserve">.Фейгін О.О. Шкільні кванти. </w:t>
      </w:r>
      <w:r w:rsidRPr="0003356B">
        <w:rPr>
          <w:b/>
          <w:sz w:val="28"/>
          <w:szCs w:val="28"/>
        </w:rPr>
        <w:t>Частина 2</w:t>
      </w:r>
      <w:r w:rsidRPr="0090730D">
        <w:rPr>
          <w:sz w:val="28"/>
          <w:szCs w:val="28"/>
        </w:rPr>
        <w:t xml:space="preserve"> / О.О. Фейгін .- Х. : Основа , 2014 .- 123с. .-(Б-ка журналу "Фізика в школах України"; вип.12(132)) .- 9780617-00-2277-6 : бк [2312бк] </w:t>
      </w:r>
      <w:r w:rsidRPr="0090730D">
        <w:rPr>
          <w:sz w:val="28"/>
          <w:szCs w:val="28"/>
        </w:rPr>
        <w:br/>
        <w:t>    </w:t>
      </w:r>
      <w:r w:rsidRPr="0090730D">
        <w:rPr>
          <w:i/>
          <w:iCs/>
          <w:sz w:val="28"/>
          <w:szCs w:val="28"/>
        </w:rPr>
        <w:t>01.01.2015</w:t>
      </w:r>
      <w:r w:rsidRPr="0090730D">
        <w:rPr>
          <w:sz w:val="28"/>
          <w:szCs w:val="28"/>
        </w:rPr>
        <w:br/>
      </w:r>
      <w:r w:rsidR="0024663C" w:rsidRPr="0090730D">
        <w:rPr>
          <w:sz w:val="28"/>
          <w:szCs w:val="28"/>
        </w:rPr>
        <w:br/>
      </w:r>
    </w:p>
    <w:p w:rsidR="0041378C" w:rsidRPr="00063E1D" w:rsidRDefault="0024663C" w:rsidP="0024663C">
      <w:pPr>
        <w:jc w:val="left"/>
        <w:rPr>
          <w:sz w:val="28"/>
          <w:szCs w:val="28"/>
        </w:rPr>
      </w:pPr>
      <w:r w:rsidRPr="0090730D">
        <w:rPr>
          <w:sz w:val="28"/>
          <w:szCs w:val="28"/>
        </w:rPr>
        <w:t>74.261.7 Англ</w:t>
      </w:r>
      <w:r w:rsidRPr="0090730D">
        <w:rPr>
          <w:sz w:val="28"/>
          <w:szCs w:val="28"/>
        </w:rPr>
        <w:br/>
      </w:r>
      <w:r w:rsidR="0003356B">
        <w:rPr>
          <w:b/>
          <w:sz w:val="28"/>
          <w:szCs w:val="28"/>
          <w:lang w:val="uk-UA"/>
        </w:rPr>
        <w:t>3</w:t>
      </w:r>
      <w:r w:rsidR="005278E6" w:rsidRPr="005278E6">
        <w:rPr>
          <w:b/>
          <w:sz w:val="28"/>
          <w:szCs w:val="28"/>
          <w:lang w:val="uk-UA"/>
        </w:rPr>
        <w:t>.</w:t>
      </w:r>
      <w:r w:rsidRPr="005278E6">
        <w:rPr>
          <w:b/>
          <w:sz w:val="28"/>
          <w:szCs w:val="28"/>
        </w:rPr>
        <w:t>Казачінер О.С. Дидактичні ігри на уроках англійської мови</w:t>
      </w:r>
      <w:r w:rsidRPr="0090730D">
        <w:rPr>
          <w:sz w:val="28"/>
          <w:szCs w:val="28"/>
        </w:rPr>
        <w:t xml:space="preserve"> / О.С. Казачінер .- Х. : Основа , 2014 .- 112с. -(Б-ка журналу "Англійська мова та література"; вип.11(143)) .- 978-617-00-2244-8 : бк [2298бк] </w:t>
      </w:r>
      <w:r w:rsidRPr="0090730D">
        <w:rPr>
          <w:sz w:val="28"/>
          <w:szCs w:val="28"/>
        </w:rPr>
        <w:br/>
        <w:t>    </w:t>
      </w:r>
      <w:r w:rsidRPr="0090730D">
        <w:rPr>
          <w:i/>
          <w:iCs/>
          <w:sz w:val="28"/>
          <w:szCs w:val="28"/>
        </w:rPr>
        <w:t>У посібнику наведено аналіз різних видів ігор, які використовують на уроках англійської мови у процесі навчання молодших школярів, у тому числі й у наявних сучасних НМК для початкової школи. Для вчителів середньої школи, викладачів ДНЗ та ВНЗ. 01.01.2015</w:t>
      </w:r>
      <w:r w:rsidRPr="0090730D">
        <w:rPr>
          <w:sz w:val="28"/>
          <w:szCs w:val="28"/>
        </w:rPr>
        <w:br/>
      </w:r>
      <w:r w:rsidRPr="0090730D">
        <w:rPr>
          <w:sz w:val="28"/>
          <w:szCs w:val="28"/>
        </w:rPr>
        <w:br/>
      </w:r>
    </w:p>
    <w:p w:rsidR="0041378C" w:rsidRPr="00063E1D" w:rsidRDefault="0024663C" w:rsidP="0024663C">
      <w:pPr>
        <w:jc w:val="left"/>
        <w:rPr>
          <w:sz w:val="28"/>
          <w:szCs w:val="28"/>
        </w:rPr>
      </w:pPr>
      <w:r w:rsidRPr="0090730D">
        <w:rPr>
          <w:sz w:val="28"/>
          <w:szCs w:val="28"/>
        </w:rPr>
        <w:t>74.264.8</w:t>
      </w:r>
      <w:r w:rsidRPr="0090730D">
        <w:rPr>
          <w:sz w:val="28"/>
          <w:szCs w:val="28"/>
        </w:rPr>
        <w:br/>
      </w:r>
      <w:r w:rsidR="0003356B">
        <w:rPr>
          <w:b/>
          <w:sz w:val="28"/>
          <w:szCs w:val="28"/>
          <w:lang w:val="uk-UA"/>
        </w:rPr>
        <w:t>4</w:t>
      </w:r>
      <w:r w:rsidR="005278E6" w:rsidRPr="005278E6">
        <w:rPr>
          <w:b/>
          <w:sz w:val="28"/>
          <w:szCs w:val="28"/>
          <w:lang w:val="uk-UA"/>
        </w:rPr>
        <w:t>.</w:t>
      </w:r>
      <w:r w:rsidRPr="005278E6">
        <w:rPr>
          <w:b/>
          <w:sz w:val="28"/>
          <w:szCs w:val="28"/>
        </w:rPr>
        <w:t>Біологія людини в таблицях і схемах. Частина 2</w:t>
      </w:r>
      <w:r w:rsidRPr="0090730D">
        <w:rPr>
          <w:sz w:val="28"/>
          <w:szCs w:val="28"/>
        </w:rPr>
        <w:t xml:space="preserve"> / уклад. О.І. Шелепенко .- Х. : Основа , 2014 .- 95с. -(Б-ка журналу "Біологія" ; вип.11(143)) .- 978-617-00-2245-5 : бк [2300бк] </w:t>
      </w:r>
      <w:r w:rsidRPr="0090730D">
        <w:rPr>
          <w:sz w:val="28"/>
          <w:szCs w:val="28"/>
        </w:rPr>
        <w:br/>
        <w:t>    </w:t>
      </w:r>
      <w:r w:rsidRPr="0090730D">
        <w:rPr>
          <w:i/>
          <w:iCs/>
          <w:sz w:val="28"/>
          <w:szCs w:val="28"/>
        </w:rPr>
        <w:t xml:space="preserve">Посібник допоможе в самопідготовці учнів під час вивчення курсу "Біологія людини", </w:t>
      </w:r>
      <w:r w:rsidR="005278E6">
        <w:rPr>
          <w:i/>
          <w:iCs/>
          <w:sz w:val="28"/>
          <w:szCs w:val="28"/>
          <w:lang w:val="uk-UA"/>
        </w:rPr>
        <w:t>в</w:t>
      </w:r>
      <w:r w:rsidRPr="0090730D">
        <w:rPr>
          <w:i/>
          <w:iCs/>
          <w:sz w:val="28"/>
          <w:szCs w:val="28"/>
        </w:rPr>
        <w:t xml:space="preserve">ін побудований з урахуванням завдань навчального курсу, </w:t>
      </w:r>
      <w:r w:rsidRPr="0090730D">
        <w:rPr>
          <w:i/>
          <w:iCs/>
          <w:sz w:val="28"/>
          <w:szCs w:val="28"/>
        </w:rPr>
        <w:lastRenderedPageBreak/>
        <w:t xml:space="preserve">передбачених програмою для загальноосвітніх навчальних закладів. У методичному виданні до кожної теми наведено таблиці та схеми, які в стислому вигляді </w:t>
      </w:r>
      <w:r w:rsidR="005278E6">
        <w:rPr>
          <w:i/>
          <w:iCs/>
          <w:sz w:val="28"/>
          <w:szCs w:val="28"/>
          <w:lang w:val="uk-UA"/>
        </w:rPr>
        <w:t xml:space="preserve"> </w:t>
      </w:r>
      <w:r w:rsidRPr="0090730D">
        <w:rPr>
          <w:i/>
          <w:iCs/>
          <w:sz w:val="28"/>
          <w:szCs w:val="28"/>
        </w:rPr>
        <w:t>узагальнюють матеріал за темою, тестові запитання для самоконтролю й наукові терміни, які необхідно засвоїти. Для учнів та вчителів. 01.01.2015</w:t>
      </w:r>
      <w:r w:rsidRPr="0090730D">
        <w:rPr>
          <w:sz w:val="28"/>
          <w:szCs w:val="28"/>
        </w:rPr>
        <w:br/>
      </w:r>
      <w:r w:rsidRPr="0090730D">
        <w:rPr>
          <w:sz w:val="28"/>
          <w:szCs w:val="28"/>
        </w:rPr>
        <w:br/>
      </w:r>
    </w:p>
    <w:p w:rsidR="0041378C" w:rsidRPr="00063E1D" w:rsidRDefault="0041378C" w:rsidP="0024663C">
      <w:pPr>
        <w:jc w:val="left"/>
        <w:rPr>
          <w:sz w:val="28"/>
          <w:szCs w:val="28"/>
        </w:rPr>
      </w:pPr>
    </w:p>
    <w:p w:rsidR="005278E6" w:rsidRDefault="0024663C" w:rsidP="0024663C">
      <w:pPr>
        <w:jc w:val="left"/>
        <w:rPr>
          <w:sz w:val="28"/>
          <w:szCs w:val="28"/>
          <w:lang w:val="uk-UA"/>
        </w:rPr>
      </w:pPr>
      <w:r w:rsidRPr="0090730D">
        <w:rPr>
          <w:sz w:val="28"/>
          <w:szCs w:val="28"/>
        </w:rPr>
        <w:t>74.264.3</w:t>
      </w:r>
      <w:r w:rsidRPr="0090730D">
        <w:rPr>
          <w:sz w:val="28"/>
          <w:szCs w:val="28"/>
        </w:rPr>
        <w:br/>
      </w:r>
      <w:r w:rsidR="0003356B">
        <w:rPr>
          <w:b/>
          <w:sz w:val="28"/>
          <w:szCs w:val="28"/>
          <w:lang w:val="uk-UA"/>
        </w:rPr>
        <w:t>5</w:t>
      </w:r>
      <w:r w:rsidR="005278E6" w:rsidRPr="005278E6">
        <w:rPr>
          <w:b/>
          <w:sz w:val="28"/>
          <w:szCs w:val="28"/>
          <w:lang w:val="uk-UA"/>
        </w:rPr>
        <w:t>.</w:t>
      </w:r>
      <w:r w:rsidRPr="005278E6">
        <w:rPr>
          <w:b/>
          <w:sz w:val="28"/>
          <w:szCs w:val="28"/>
        </w:rPr>
        <w:t>Наливайко А.Ю. Прийоми активізації навчальної діяльності в 6 класі</w:t>
      </w:r>
      <w:r w:rsidRPr="0090730D">
        <w:rPr>
          <w:sz w:val="28"/>
          <w:szCs w:val="28"/>
        </w:rPr>
        <w:t xml:space="preserve"> / А.Ю. Наливайко .- Х. : Основа , 2014 .- 110с. -(Б-ка журналу "Географія"; вип.11(131)) .- 978-617-00-2247-9 : бк [2301бк] </w:t>
      </w:r>
      <w:r w:rsidRPr="0090730D">
        <w:rPr>
          <w:sz w:val="28"/>
          <w:szCs w:val="28"/>
        </w:rPr>
        <w:br/>
        <w:t>    </w:t>
      </w:r>
      <w:r w:rsidRPr="0090730D">
        <w:rPr>
          <w:i/>
          <w:iCs/>
          <w:sz w:val="28"/>
          <w:szCs w:val="28"/>
        </w:rPr>
        <w:t>У посібнику описано інтерактивні прийоми активізації навчальної діяльності учнів до курсу "Загальної географії". До кожного прийому розроблено готові завдання за програмними темати 6 класу. Для вчителів, учнів, студентів. 01.01.2015</w:t>
      </w:r>
      <w:r w:rsidRPr="0090730D">
        <w:rPr>
          <w:sz w:val="28"/>
          <w:szCs w:val="28"/>
        </w:rPr>
        <w:br/>
      </w:r>
      <w:r w:rsidRPr="0090730D">
        <w:rPr>
          <w:sz w:val="28"/>
          <w:szCs w:val="28"/>
        </w:rPr>
        <w:br/>
        <w:t>74.263.2</w:t>
      </w:r>
      <w:r w:rsidRPr="0090730D">
        <w:rPr>
          <w:sz w:val="28"/>
          <w:szCs w:val="28"/>
        </w:rPr>
        <w:br/>
      </w:r>
      <w:r w:rsidR="0003356B">
        <w:rPr>
          <w:b/>
          <w:sz w:val="28"/>
          <w:szCs w:val="28"/>
          <w:lang w:val="uk-UA"/>
        </w:rPr>
        <w:t>6</w:t>
      </w:r>
      <w:r w:rsidR="005278E6" w:rsidRPr="005278E6">
        <w:rPr>
          <w:b/>
          <w:sz w:val="28"/>
          <w:szCs w:val="28"/>
          <w:lang w:val="uk-UA"/>
        </w:rPr>
        <w:t>.</w:t>
      </w:r>
      <w:r w:rsidRPr="005278E6">
        <w:rPr>
          <w:b/>
          <w:sz w:val="28"/>
          <w:szCs w:val="28"/>
        </w:rPr>
        <w:t>Мокрогуз О.П. Тестові завдання . Історія України. 8 клас. Частина 2</w:t>
      </w:r>
      <w:r w:rsidRPr="0090730D">
        <w:rPr>
          <w:sz w:val="28"/>
          <w:szCs w:val="28"/>
        </w:rPr>
        <w:t xml:space="preserve"> / О.П. Мокрогуз .- Х. : Основа , 2014 .- 128с. -(Б-ка журналу "Історія та правознавство"; вип.11(131)) .- 978-617-00-2250-9 : бк [2297бк] </w:t>
      </w:r>
      <w:r w:rsidRPr="0090730D">
        <w:rPr>
          <w:sz w:val="28"/>
          <w:szCs w:val="28"/>
        </w:rPr>
        <w:br/>
        <w:t>    </w:t>
      </w:r>
      <w:r w:rsidRPr="0090730D">
        <w:rPr>
          <w:i/>
          <w:iCs/>
          <w:sz w:val="28"/>
          <w:szCs w:val="28"/>
        </w:rPr>
        <w:t>Пропонований посібник явл</w:t>
      </w:r>
      <w:r w:rsidR="005278E6">
        <w:rPr>
          <w:i/>
          <w:iCs/>
          <w:sz w:val="28"/>
          <w:szCs w:val="28"/>
          <w:lang w:val="uk-UA"/>
        </w:rPr>
        <w:t>я</w:t>
      </w:r>
      <w:r w:rsidRPr="0090730D">
        <w:rPr>
          <w:i/>
          <w:iCs/>
          <w:sz w:val="28"/>
          <w:szCs w:val="28"/>
        </w:rPr>
        <w:t>є собою збірник тестових завдань до курсу "Історія України" для 8 класу. До кожного завдання додається таблиця, яка дозволяє визначити дидактичне спрямування тестового завдання з метою його ефективного викор</w:t>
      </w:r>
      <w:r w:rsidR="005278E6">
        <w:rPr>
          <w:i/>
          <w:iCs/>
          <w:sz w:val="28"/>
          <w:szCs w:val="28"/>
        </w:rPr>
        <w:t>истання на уроці. Для вчителів,</w:t>
      </w:r>
      <w:r w:rsidR="005278E6">
        <w:rPr>
          <w:i/>
          <w:iCs/>
          <w:sz w:val="28"/>
          <w:szCs w:val="28"/>
          <w:lang w:val="uk-UA"/>
        </w:rPr>
        <w:t>с</w:t>
      </w:r>
      <w:r w:rsidRPr="0090730D">
        <w:rPr>
          <w:i/>
          <w:iCs/>
          <w:sz w:val="28"/>
          <w:szCs w:val="28"/>
        </w:rPr>
        <w:t>тудентів, учнів. 01.01.2015</w:t>
      </w:r>
      <w:r w:rsidRPr="0090730D">
        <w:rPr>
          <w:sz w:val="28"/>
          <w:szCs w:val="28"/>
        </w:rPr>
        <w:br/>
      </w:r>
      <w:r w:rsidRPr="0090730D">
        <w:rPr>
          <w:sz w:val="28"/>
          <w:szCs w:val="28"/>
        </w:rPr>
        <w:br/>
      </w:r>
    </w:p>
    <w:p w:rsidR="0041378C" w:rsidRPr="00063E1D" w:rsidRDefault="0024663C" w:rsidP="0024663C">
      <w:pPr>
        <w:jc w:val="left"/>
        <w:rPr>
          <w:sz w:val="28"/>
          <w:szCs w:val="28"/>
        </w:rPr>
      </w:pPr>
      <w:r w:rsidRPr="0090730D">
        <w:rPr>
          <w:sz w:val="28"/>
          <w:szCs w:val="28"/>
        </w:rPr>
        <w:t>74.26</w:t>
      </w:r>
      <w:r w:rsidRPr="0090730D">
        <w:rPr>
          <w:sz w:val="28"/>
          <w:szCs w:val="28"/>
        </w:rPr>
        <w:br/>
      </w:r>
      <w:r w:rsidR="0003356B">
        <w:rPr>
          <w:b/>
          <w:sz w:val="28"/>
          <w:szCs w:val="28"/>
          <w:lang w:val="uk-UA"/>
        </w:rPr>
        <w:t>7</w:t>
      </w:r>
      <w:r w:rsidR="005278E6" w:rsidRPr="005278E6">
        <w:rPr>
          <w:b/>
          <w:sz w:val="28"/>
          <w:szCs w:val="28"/>
          <w:lang w:val="uk-UA"/>
        </w:rPr>
        <w:t>.</w:t>
      </w:r>
      <w:r w:rsidRPr="005278E6">
        <w:rPr>
          <w:b/>
          <w:sz w:val="28"/>
          <w:szCs w:val="28"/>
        </w:rPr>
        <w:t>Корекційні заняття. 4 клас</w:t>
      </w:r>
      <w:r w:rsidRPr="0090730D">
        <w:rPr>
          <w:sz w:val="28"/>
          <w:szCs w:val="28"/>
        </w:rPr>
        <w:t xml:space="preserve"> / упоряд. Т.М. Муращик .- Х. : Основа , 2014 .- 94с. -(Б-ка журналу "Початкове навчання та виховання"; вип.11(131)) .- 978-617-00-2248-6 : бк [2296бк] </w:t>
      </w:r>
      <w:r w:rsidRPr="0090730D">
        <w:rPr>
          <w:sz w:val="28"/>
          <w:szCs w:val="28"/>
        </w:rPr>
        <w:br/>
        <w:t>    </w:t>
      </w:r>
      <w:r w:rsidRPr="0090730D">
        <w:rPr>
          <w:i/>
          <w:iCs/>
          <w:sz w:val="28"/>
          <w:szCs w:val="28"/>
        </w:rPr>
        <w:t>Посібник містить практичні розробки корекційно-розвивальних занять у 4-му класі (з математики, української мови), складені відповідно до вимог нової навчальної програми. 01.01.2015</w:t>
      </w:r>
      <w:r w:rsidRPr="0090730D">
        <w:rPr>
          <w:sz w:val="28"/>
          <w:szCs w:val="28"/>
        </w:rPr>
        <w:br/>
      </w:r>
      <w:r w:rsidRPr="0090730D">
        <w:rPr>
          <w:sz w:val="28"/>
          <w:szCs w:val="28"/>
        </w:rPr>
        <w:br/>
      </w:r>
    </w:p>
    <w:p w:rsidR="0041378C" w:rsidRPr="00063E1D" w:rsidRDefault="0024663C" w:rsidP="0024663C">
      <w:pPr>
        <w:jc w:val="left"/>
        <w:rPr>
          <w:sz w:val="28"/>
          <w:szCs w:val="28"/>
        </w:rPr>
      </w:pPr>
      <w:r w:rsidRPr="00063E1D">
        <w:rPr>
          <w:sz w:val="28"/>
          <w:szCs w:val="28"/>
        </w:rPr>
        <w:lastRenderedPageBreak/>
        <w:t>74.265.7</w:t>
      </w:r>
      <w:r w:rsidRPr="00063E1D">
        <w:rPr>
          <w:sz w:val="28"/>
          <w:szCs w:val="28"/>
        </w:rPr>
        <w:br/>
      </w:r>
      <w:r w:rsidR="0003356B">
        <w:rPr>
          <w:b/>
          <w:sz w:val="28"/>
          <w:szCs w:val="28"/>
          <w:lang w:val="uk-UA"/>
        </w:rPr>
        <w:t>8</w:t>
      </w:r>
      <w:r w:rsidR="005278E6" w:rsidRPr="005278E6">
        <w:rPr>
          <w:b/>
          <w:sz w:val="28"/>
          <w:szCs w:val="28"/>
          <w:lang w:val="uk-UA"/>
        </w:rPr>
        <w:t>.</w:t>
      </w:r>
      <w:r w:rsidRPr="005278E6">
        <w:rPr>
          <w:b/>
          <w:sz w:val="28"/>
          <w:szCs w:val="28"/>
        </w:rPr>
        <w:t>Мілевська</w:t>
      </w:r>
      <w:r w:rsidRPr="00063E1D">
        <w:rPr>
          <w:b/>
          <w:sz w:val="28"/>
          <w:szCs w:val="28"/>
        </w:rPr>
        <w:t xml:space="preserve"> </w:t>
      </w:r>
      <w:r w:rsidRPr="005278E6">
        <w:rPr>
          <w:b/>
          <w:sz w:val="28"/>
          <w:szCs w:val="28"/>
        </w:rPr>
        <w:t>С</w:t>
      </w:r>
      <w:r w:rsidRPr="00063E1D">
        <w:rPr>
          <w:b/>
          <w:sz w:val="28"/>
          <w:szCs w:val="28"/>
        </w:rPr>
        <w:t>.</w:t>
      </w:r>
      <w:r w:rsidRPr="005278E6">
        <w:rPr>
          <w:b/>
          <w:sz w:val="28"/>
          <w:szCs w:val="28"/>
        </w:rPr>
        <w:t>Я</w:t>
      </w:r>
      <w:r w:rsidRPr="00063E1D">
        <w:rPr>
          <w:b/>
          <w:sz w:val="28"/>
          <w:szCs w:val="28"/>
        </w:rPr>
        <w:t xml:space="preserve">. </w:t>
      </w:r>
      <w:r w:rsidRPr="005278E6">
        <w:rPr>
          <w:b/>
          <w:sz w:val="28"/>
          <w:szCs w:val="28"/>
        </w:rPr>
        <w:t>Активізація</w:t>
      </w:r>
      <w:r w:rsidRPr="00063E1D">
        <w:rPr>
          <w:b/>
          <w:sz w:val="28"/>
          <w:szCs w:val="28"/>
        </w:rPr>
        <w:t xml:space="preserve"> </w:t>
      </w:r>
      <w:r w:rsidRPr="005278E6">
        <w:rPr>
          <w:b/>
          <w:sz w:val="28"/>
          <w:szCs w:val="28"/>
        </w:rPr>
        <w:t>пізнавальної</w:t>
      </w:r>
      <w:r w:rsidRPr="00063E1D">
        <w:rPr>
          <w:b/>
          <w:sz w:val="28"/>
          <w:szCs w:val="28"/>
        </w:rPr>
        <w:t xml:space="preserve"> </w:t>
      </w:r>
      <w:r w:rsidRPr="005278E6">
        <w:rPr>
          <w:b/>
          <w:sz w:val="28"/>
          <w:szCs w:val="28"/>
        </w:rPr>
        <w:t>діяльності</w:t>
      </w:r>
      <w:r w:rsidRPr="00063E1D">
        <w:rPr>
          <w:b/>
          <w:sz w:val="28"/>
          <w:szCs w:val="28"/>
        </w:rPr>
        <w:t xml:space="preserve"> </w:t>
      </w:r>
      <w:r w:rsidRPr="00063E1D">
        <w:rPr>
          <w:sz w:val="28"/>
          <w:szCs w:val="28"/>
        </w:rPr>
        <w:t xml:space="preserve">/ </w:t>
      </w:r>
      <w:r w:rsidRPr="0090730D">
        <w:rPr>
          <w:sz w:val="28"/>
          <w:szCs w:val="28"/>
        </w:rPr>
        <w:t>С</w:t>
      </w:r>
      <w:r w:rsidRPr="00063E1D">
        <w:rPr>
          <w:sz w:val="28"/>
          <w:szCs w:val="28"/>
        </w:rPr>
        <w:t>.</w:t>
      </w:r>
      <w:r w:rsidRPr="0090730D">
        <w:rPr>
          <w:sz w:val="28"/>
          <w:szCs w:val="28"/>
        </w:rPr>
        <w:t>Я</w:t>
      </w:r>
      <w:r w:rsidRPr="00063E1D">
        <w:rPr>
          <w:sz w:val="28"/>
          <w:szCs w:val="28"/>
        </w:rPr>
        <w:t xml:space="preserve">. </w:t>
      </w:r>
      <w:r w:rsidRPr="0090730D">
        <w:rPr>
          <w:sz w:val="28"/>
          <w:szCs w:val="28"/>
        </w:rPr>
        <w:t>Мілевська</w:t>
      </w:r>
      <w:r w:rsidRPr="00063E1D">
        <w:rPr>
          <w:sz w:val="28"/>
          <w:szCs w:val="28"/>
        </w:rPr>
        <w:t xml:space="preserve"> .- </w:t>
      </w:r>
      <w:r w:rsidRPr="0090730D">
        <w:rPr>
          <w:sz w:val="28"/>
          <w:szCs w:val="28"/>
        </w:rPr>
        <w:t>Х. : основа , 2014 .- 127с. -(Б-ка журналу "Хімія"; вип.11(143)) .- 978-617-00-2251-6 : бк [2293бк] </w:t>
      </w:r>
      <w:r w:rsidRPr="0090730D">
        <w:rPr>
          <w:sz w:val="28"/>
          <w:szCs w:val="28"/>
        </w:rPr>
        <w:br/>
        <w:t>    </w:t>
      </w:r>
      <w:r w:rsidRPr="0090730D">
        <w:rPr>
          <w:i/>
          <w:iCs/>
          <w:sz w:val="28"/>
          <w:szCs w:val="28"/>
        </w:rPr>
        <w:t>Пропонований посібник вміщує теоретичну та практичну частини, в яких наведено та охарактеризовано форми активізації пізнавальної діяльності учнів. Відповідно до нової програми з хімії на 2015/16 навчальний рік, для учнів 7 класу розроблено уроки розділу "Вода". У посібнику є практичні рекомендації щодо їх підготовки з диференційованими задачами і вправами за критеріями рівнів. Для вчителів. 01.01.2015</w:t>
      </w:r>
      <w:r w:rsidRPr="0090730D">
        <w:rPr>
          <w:sz w:val="28"/>
          <w:szCs w:val="28"/>
        </w:rPr>
        <w:br/>
      </w:r>
      <w:r w:rsidRPr="0090730D">
        <w:rPr>
          <w:sz w:val="28"/>
          <w:szCs w:val="28"/>
        </w:rPr>
        <w:br/>
      </w:r>
      <w:r w:rsidRPr="0090730D">
        <w:rPr>
          <w:sz w:val="28"/>
          <w:szCs w:val="28"/>
        </w:rPr>
        <w:br/>
        <w:t>74.263.1</w:t>
      </w:r>
      <w:r w:rsidRPr="0090730D">
        <w:rPr>
          <w:sz w:val="28"/>
          <w:szCs w:val="28"/>
        </w:rPr>
        <w:br/>
      </w:r>
      <w:r w:rsidR="0003356B" w:rsidRPr="0003356B">
        <w:rPr>
          <w:b/>
          <w:sz w:val="28"/>
          <w:szCs w:val="28"/>
          <w:lang w:val="uk-UA"/>
        </w:rPr>
        <w:t>9.</w:t>
      </w:r>
      <w:r w:rsidRPr="0003356B">
        <w:rPr>
          <w:b/>
          <w:sz w:val="28"/>
          <w:szCs w:val="28"/>
        </w:rPr>
        <w:t>Десятов Д.Л. Вивчення геноцидів у шкільному курсі історії : методичний аспект</w:t>
      </w:r>
      <w:r w:rsidRPr="0090730D">
        <w:rPr>
          <w:sz w:val="28"/>
          <w:szCs w:val="28"/>
        </w:rPr>
        <w:t xml:space="preserve"> / Д.Л. Десятов .- Х. : Основа , 2014 .- 111с. -(Б-ка журналу "Історія та правознавство";вип.12(132)) .- 978-617-00-2275-2 : бк [2311бк] </w:t>
      </w:r>
      <w:r w:rsidRPr="0090730D">
        <w:rPr>
          <w:sz w:val="28"/>
          <w:szCs w:val="28"/>
        </w:rPr>
        <w:br/>
        <w:t>    </w:t>
      </w:r>
      <w:r w:rsidRPr="0090730D">
        <w:rPr>
          <w:i/>
          <w:iCs/>
          <w:sz w:val="28"/>
          <w:szCs w:val="28"/>
        </w:rPr>
        <w:t xml:space="preserve">Історія геноцидів - шокуючі явища в історії </w:t>
      </w:r>
      <w:r w:rsidR="0003356B">
        <w:rPr>
          <w:i/>
          <w:iCs/>
          <w:sz w:val="28"/>
          <w:szCs w:val="28"/>
          <w:lang w:val="uk-UA"/>
        </w:rPr>
        <w:t>ХХ</w:t>
      </w:r>
      <w:r w:rsidRPr="0090730D">
        <w:rPr>
          <w:i/>
          <w:iCs/>
          <w:sz w:val="28"/>
          <w:szCs w:val="28"/>
        </w:rPr>
        <w:t xml:space="preserve"> століття, коли людство вперше зіштовхнулося із запланованим, систематичним і технологізованим винищенням людини. Безпрецедентний характер цих історичних подій вимагає пошуку нових педагогічних стратегій і методів викладання цієї складової теми у процесі навчання історії. У пропонованому посібнику узагальнено методичний досвід викладання цієї теми у шкільному курсі історії та надано методичні рекомендації щодо організації вивчення учнями історії геноцидів хх сторіччя. 01.01.2015</w:t>
      </w:r>
      <w:r w:rsidRPr="0090730D">
        <w:rPr>
          <w:sz w:val="28"/>
          <w:szCs w:val="28"/>
        </w:rPr>
        <w:br/>
      </w:r>
      <w:r w:rsidRPr="0090730D">
        <w:rPr>
          <w:sz w:val="28"/>
          <w:szCs w:val="28"/>
        </w:rPr>
        <w:br/>
        <w:t>7</w:t>
      </w:r>
    </w:p>
    <w:p w:rsidR="0041378C" w:rsidRPr="00063E1D" w:rsidRDefault="0041378C" w:rsidP="0024663C">
      <w:pPr>
        <w:jc w:val="left"/>
        <w:rPr>
          <w:sz w:val="28"/>
          <w:szCs w:val="28"/>
        </w:rPr>
      </w:pPr>
      <w:r w:rsidRPr="0041378C">
        <w:rPr>
          <w:sz w:val="28"/>
          <w:szCs w:val="28"/>
        </w:rPr>
        <w:t>7</w:t>
      </w:r>
      <w:r w:rsidR="0024663C" w:rsidRPr="0090730D">
        <w:rPr>
          <w:sz w:val="28"/>
          <w:szCs w:val="28"/>
        </w:rPr>
        <w:t>4.261.4</w:t>
      </w:r>
      <w:r w:rsidR="0024663C" w:rsidRPr="0090730D">
        <w:rPr>
          <w:sz w:val="28"/>
          <w:szCs w:val="28"/>
        </w:rPr>
        <w:br/>
      </w:r>
      <w:r w:rsidR="0003356B" w:rsidRPr="0003356B">
        <w:rPr>
          <w:b/>
          <w:sz w:val="28"/>
          <w:szCs w:val="28"/>
          <w:lang w:val="uk-UA"/>
        </w:rPr>
        <w:t>10.</w:t>
      </w:r>
      <w:r w:rsidR="0024663C" w:rsidRPr="0003356B">
        <w:rPr>
          <w:b/>
          <w:sz w:val="28"/>
          <w:szCs w:val="28"/>
        </w:rPr>
        <w:t>Нечволод Л.І. Риторика</w:t>
      </w:r>
      <w:r w:rsidR="0024663C" w:rsidRPr="0090730D">
        <w:rPr>
          <w:sz w:val="28"/>
          <w:szCs w:val="28"/>
        </w:rPr>
        <w:t xml:space="preserve"> / Л.І. Нечволод .- Х. : Основа , 2014 .- 158с. -(Б-ка журналу "Вивчаємо українську мову та літературу"; вип.12(133)) .- 978-617-00-2271-4 : бк [2310бк] </w:t>
      </w:r>
      <w:r w:rsidR="0024663C" w:rsidRPr="0090730D">
        <w:rPr>
          <w:sz w:val="28"/>
          <w:szCs w:val="28"/>
        </w:rPr>
        <w:br/>
        <w:t>    </w:t>
      </w:r>
      <w:r w:rsidR="0024663C" w:rsidRPr="0090730D">
        <w:rPr>
          <w:i/>
          <w:iCs/>
          <w:sz w:val="28"/>
          <w:szCs w:val="28"/>
        </w:rPr>
        <w:t>У навчальному посібнику теоретичний матеріал відповідає чинній програмі з української мови, охоплює етапи розвитку риторики як науки, починаючи з V ст. до н.е. і до сьогодення.Для глибшого засвоєння теорії після кожного розділу вміщено словники основних термінів. Розроблено комплекс практичних вправ і завдань, основна мета яких - закріпити теоретичні знання, удосконалити предметні вміння та навички з культури мовлення. Розділи посібника є базовими для набуття необхідних знань як з історії розвитку красномовства, так і культури мовлення. Широко використано уривки з текстів і праць філософів і риторів. для вчителів-словесників, студентів, учнів. 01.01.2015</w:t>
      </w:r>
      <w:r w:rsidR="0024663C" w:rsidRPr="0090730D">
        <w:rPr>
          <w:sz w:val="28"/>
          <w:szCs w:val="28"/>
        </w:rPr>
        <w:br/>
      </w:r>
      <w:r w:rsidR="0024663C" w:rsidRPr="0090730D">
        <w:rPr>
          <w:sz w:val="28"/>
          <w:szCs w:val="28"/>
        </w:rPr>
        <w:br/>
      </w:r>
    </w:p>
    <w:p w:rsidR="0041378C" w:rsidRPr="00063E1D" w:rsidRDefault="0024663C" w:rsidP="0024663C">
      <w:pPr>
        <w:jc w:val="left"/>
        <w:rPr>
          <w:sz w:val="28"/>
          <w:szCs w:val="28"/>
        </w:rPr>
      </w:pPr>
      <w:r w:rsidRPr="0090730D">
        <w:rPr>
          <w:sz w:val="28"/>
          <w:szCs w:val="28"/>
        </w:rPr>
        <w:lastRenderedPageBreak/>
        <w:t>74.264.3</w:t>
      </w:r>
      <w:r w:rsidRPr="0090730D">
        <w:rPr>
          <w:sz w:val="28"/>
          <w:szCs w:val="28"/>
        </w:rPr>
        <w:br/>
      </w:r>
      <w:r w:rsidR="0003356B" w:rsidRPr="0003356B">
        <w:rPr>
          <w:b/>
          <w:sz w:val="28"/>
          <w:szCs w:val="28"/>
          <w:lang w:val="uk-UA"/>
        </w:rPr>
        <w:t>11.</w:t>
      </w:r>
      <w:r w:rsidRPr="0003356B">
        <w:rPr>
          <w:b/>
          <w:sz w:val="28"/>
          <w:szCs w:val="28"/>
        </w:rPr>
        <w:t>Фейгін О.О. Цік</w:t>
      </w:r>
      <w:r w:rsidR="0003356B">
        <w:rPr>
          <w:b/>
          <w:sz w:val="28"/>
          <w:szCs w:val="28"/>
          <w:lang w:val="uk-UA"/>
        </w:rPr>
        <w:t>а</w:t>
      </w:r>
      <w:r w:rsidRPr="0003356B">
        <w:rPr>
          <w:b/>
          <w:sz w:val="28"/>
          <w:szCs w:val="28"/>
        </w:rPr>
        <w:t>во про планети : матеріали до курсів природознавства та географі</w:t>
      </w:r>
      <w:r w:rsidRPr="0090730D">
        <w:rPr>
          <w:sz w:val="28"/>
          <w:szCs w:val="28"/>
        </w:rPr>
        <w:t>ї / О.О. Фейгін .- Х. : Основа , 2014 .- 110с. -(Б-ка журналу "Географія"; вип.12(132)) .- 978-617-00-2272-1 : бк [2309бк] </w:t>
      </w:r>
      <w:r w:rsidRPr="0090730D">
        <w:rPr>
          <w:sz w:val="28"/>
          <w:szCs w:val="28"/>
        </w:rPr>
        <w:br/>
        <w:t>    </w:t>
      </w:r>
      <w:r w:rsidRPr="0090730D">
        <w:rPr>
          <w:i/>
          <w:iCs/>
          <w:sz w:val="28"/>
          <w:szCs w:val="28"/>
        </w:rPr>
        <w:t>У посібнику розповідається про геологію і порівняльну планетологію, а також методи геофізики і геохімії, які дозволяють дізнатися про будову Землі та інших планет. Описані поверхня і надра різних тіл Сонячної системи. Приділено увагу також коспогонії нашої планетарної системи. Книга запропонована для широкого кола читачів, найперше для старшокласників, студентів, вчителів природничих спеціальностей. 01.01.2015</w:t>
      </w:r>
      <w:r w:rsidRPr="0090730D">
        <w:rPr>
          <w:sz w:val="28"/>
          <w:szCs w:val="28"/>
        </w:rPr>
        <w:br/>
      </w:r>
      <w:r w:rsidRPr="0090730D">
        <w:rPr>
          <w:sz w:val="28"/>
          <w:szCs w:val="28"/>
        </w:rPr>
        <w:br/>
      </w:r>
    </w:p>
    <w:p w:rsidR="0041378C" w:rsidRPr="00063E1D" w:rsidRDefault="0024663C" w:rsidP="0024663C">
      <w:pPr>
        <w:jc w:val="left"/>
        <w:rPr>
          <w:sz w:val="28"/>
          <w:szCs w:val="28"/>
        </w:rPr>
      </w:pPr>
      <w:r w:rsidRPr="0090730D">
        <w:rPr>
          <w:sz w:val="28"/>
          <w:szCs w:val="28"/>
        </w:rPr>
        <w:t>74.264.6</w:t>
      </w:r>
      <w:r w:rsidRPr="0090730D">
        <w:rPr>
          <w:sz w:val="28"/>
          <w:szCs w:val="28"/>
        </w:rPr>
        <w:br/>
      </w:r>
      <w:r w:rsidR="0003356B" w:rsidRPr="0003356B">
        <w:rPr>
          <w:b/>
          <w:sz w:val="28"/>
          <w:szCs w:val="28"/>
          <w:lang w:val="uk-UA"/>
        </w:rPr>
        <w:t>12.</w:t>
      </w:r>
      <w:r w:rsidRPr="0003356B">
        <w:rPr>
          <w:b/>
          <w:sz w:val="28"/>
          <w:szCs w:val="28"/>
        </w:rPr>
        <w:t>Шуліка К.С. Інтерактивні уроки біології рослин. 6 клас</w:t>
      </w:r>
      <w:r w:rsidRPr="0090730D">
        <w:rPr>
          <w:sz w:val="28"/>
          <w:szCs w:val="28"/>
        </w:rPr>
        <w:t xml:space="preserve"> / К.С. Шуліка .- Х. : Основа , 2014 .- 108с. -(Б-ка журналу "Біологія; вип.12(144)) .- 978-617-00-2270-7 : бк [2308бк] </w:t>
      </w:r>
      <w:r w:rsidRPr="0090730D">
        <w:rPr>
          <w:sz w:val="28"/>
          <w:szCs w:val="28"/>
        </w:rPr>
        <w:br/>
        <w:t>    </w:t>
      </w:r>
      <w:r w:rsidRPr="0090730D">
        <w:rPr>
          <w:i/>
          <w:iCs/>
          <w:sz w:val="28"/>
          <w:szCs w:val="28"/>
        </w:rPr>
        <w:t>Посібник призначений для вчителів біології загальноосвітніх навчальних закладів. Він містить розробки інтерактивних уроків курсу біології для 6 класу за новою програмою й допоможе вчителю зробити викладання біології більш змістовним і цікавим. Наведені в посібнику дидактичні матеріали полегшать засвоєння знань учням та сприятимуть розвитку в них логічного мислення. 01.01.2015</w:t>
      </w:r>
      <w:r w:rsidRPr="0090730D">
        <w:rPr>
          <w:sz w:val="28"/>
          <w:szCs w:val="28"/>
        </w:rPr>
        <w:br/>
      </w:r>
      <w:r w:rsidRPr="0090730D">
        <w:rPr>
          <w:sz w:val="28"/>
          <w:szCs w:val="28"/>
        </w:rPr>
        <w:br/>
        <w:t>74.261.7 Англ</w:t>
      </w:r>
      <w:r w:rsidRPr="0090730D">
        <w:rPr>
          <w:sz w:val="28"/>
          <w:szCs w:val="28"/>
        </w:rPr>
        <w:br/>
      </w:r>
      <w:r w:rsidR="0003356B" w:rsidRPr="0003356B">
        <w:rPr>
          <w:b/>
          <w:sz w:val="28"/>
          <w:szCs w:val="28"/>
          <w:lang w:val="uk-UA"/>
        </w:rPr>
        <w:t>13.</w:t>
      </w:r>
      <w:r w:rsidRPr="0003356B">
        <w:rPr>
          <w:b/>
          <w:sz w:val="28"/>
          <w:szCs w:val="28"/>
        </w:rPr>
        <w:t>Кузнєцова Н.Ю. Готуємось до олімпіад, конкурсів, змагань</w:t>
      </w:r>
      <w:r w:rsidRPr="0090730D">
        <w:rPr>
          <w:sz w:val="28"/>
          <w:szCs w:val="28"/>
        </w:rPr>
        <w:t xml:space="preserve"> / Н.Ю. Кузнєцова .- Х. : Основа , 2014 .- 78с. -(Б-ка журналу "Англійська мова та література"; вип.12(144)) .- 9780617-00-2269-1 : бк [2307бк] </w:t>
      </w:r>
      <w:r w:rsidRPr="0090730D">
        <w:rPr>
          <w:sz w:val="28"/>
          <w:szCs w:val="28"/>
        </w:rPr>
        <w:br/>
        <w:t>    </w:t>
      </w:r>
      <w:r w:rsidRPr="0090730D">
        <w:rPr>
          <w:i/>
          <w:iCs/>
          <w:sz w:val="28"/>
          <w:szCs w:val="28"/>
        </w:rPr>
        <w:t>Завдання з усіх видів мовленнєвої діяльності, ключі-відповіді дають можливість використовувати їх для організації та проведення змагань різних рівнів, підготовки учнів старших класів та студентів до участі в різних етапах учнівських та студентських оліипіад з англійської мови, а також для перевірки рівня сформованості відповідних мовленнєвих компетенцій впродовж навчального року. 01.01.2015</w:t>
      </w:r>
      <w:r w:rsidRPr="0090730D">
        <w:rPr>
          <w:sz w:val="28"/>
          <w:szCs w:val="28"/>
        </w:rPr>
        <w:br/>
      </w:r>
      <w:r w:rsidRPr="0090730D">
        <w:rPr>
          <w:sz w:val="28"/>
          <w:szCs w:val="28"/>
        </w:rPr>
        <w:br/>
      </w:r>
    </w:p>
    <w:p w:rsidR="0041378C" w:rsidRPr="00063E1D" w:rsidRDefault="0024663C" w:rsidP="0024663C">
      <w:pPr>
        <w:jc w:val="left"/>
        <w:rPr>
          <w:sz w:val="28"/>
          <w:szCs w:val="28"/>
        </w:rPr>
      </w:pPr>
      <w:r w:rsidRPr="0090730D">
        <w:rPr>
          <w:sz w:val="28"/>
          <w:szCs w:val="28"/>
        </w:rPr>
        <w:t>74.262.7</w:t>
      </w:r>
      <w:r w:rsidRPr="0090730D">
        <w:rPr>
          <w:sz w:val="28"/>
          <w:szCs w:val="28"/>
        </w:rPr>
        <w:br/>
      </w:r>
      <w:r w:rsidR="0003356B" w:rsidRPr="0003356B">
        <w:rPr>
          <w:b/>
          <w:sz w:val="28"/>
          <w:szCs w:val="28"/>
          <w:lang w:val="uk-UA"/>
        </w:rPr>
        <w:t>14.</w:t>
      </w:r>
      <w:r w:rsidRPr="0003356B">
        <w:rPr>
          <w:b/>
          <w:sz w:val="28"/>
          <w:szCs w:val="28"/>
        </w:rPr>
        <w:t>Филипповский Г.Б. Геометрические мемуары барона Мюнхгаузена</w:t>
      </w:r>
      <w:r w:rsidRPr="0090730D">
        <w:rPr>
          <w:sz w:val="28"/>
          <w:szCs w:val="28"/>
        </w:rPr>
        <w:t xml:space="preserve"> / Г.Б. Филипповский .- Х. : Основа , 2014 .- 127с. -(Б-ка журналу "Математика в школах України"; вип.12(144)) .- 978-617-00-2274-5 : бк [2206бк] </w:t>
      </w:r>
      <w:r w:rsidRPr="0090730D">
        <w:rPr>
          <w:sz w:val="28"/>
          <w:szCs w:val="28"/>
        </w:rPr>
        <w:br/>
        <w:t>    </w:t>
      </w:r>
      <w:r w:rsidRPr="0090730D">
        <w:rPr>
          <w:i/>
          <w:iCs/>
          <w:sz w:val="28"/>
          <w:szCs w:val="28"/>
        </w:rPr>
        <w:t xml:space="preserve">Ця книга - чаріний світ цікавих історій та геометричних завдань. Автор </w:t>
      </w:r>
      <w:r w:rsidRPr="0090730D">
        <w:rPr>
          <w:i/>
          <w:iCs/>
          <w:sz w:val="28"/>
          <w:szCs w:val="28"/>
        </w:rPr>
        <w:lastRenderedPageBreak/>
        <w:t>книги, запрошує повторити геометричні подвиги барона Мюнхгаузена, що безперечно, принесе користь читачам і доповнить їхні знання з геометрії. Для вчителів, учнів шкіл, гімназій, ліцеїв... 01.01.2015</w:t>
      </w:r>
      <w:r w:rsidRPr="0090730D">
        <w:rPr>
          <w:sz w:val="28"/>
          <w:szCs w:val="28"/>
        </w:rPr>
        <w:br/>
      </w:r>
      <w:r w:rsidRPr="0090730D">
        <w:rPr>
          <w:sz w:val="28"/>
          <w:szCs w:val="28"/>
        </w:rPr>
        <w:br/>
      </w:r>
    </w:p>
    <w:p w:rsidR="0041378C" w:rsidRPr="00063E1D" w:rsidRDefault="0024663C" w:rsidP="0024663C">
      <w:pPr>
        <w:jc w:val="left"/>
        <w:rPr>
          <w:sz w:val="28"/>
          <w:szCs w:val="28"/>
          <w:lang w:val="uk-UA"/>
        </w:rPr>
      </w:pPr>
      <w:r w:rsidRPr="0090730D">
        <w:rPr>
          <w:sz w:val="28"/>
          <w:szCs w:val="28"/>
        </w:rPr>
        <w:t>74.204</w:t>
      </w:r>
      <w:r w:rsidRPr="0090730D">
        <w:rPr>
          <w:sz w:val="28"/>
          <w:szCs w:val="28"/>
        </w:rPr>
        <w:br/>
      </w:r>
      <w:r w:rsidR="0003356B" w:rsidRPr="0003356B">
        <w:rPr>
          <w:b/>
          <w:sz w:val="28"/>
          <w:szCs w:val="28"/>
          <w:lang w:val="uk-UA"/>
        </w:rPr>
        <w:t>15.</w:t>
      </w:r>
      <w:r w:rsidRPr="0003356B">
        <w:rPr>
          <w:b/>
          <w:sz w:val="28"/>
          <w:szCs w:val="28"/>
        </w:rPr>
        <w:t>Туріщева Л.В. Психологічний довідник керівника</w:t>
      </w:r>
      <w:r w:rsidRPr="0090730D">
        <w:rPr>
          <w:sz w:val="28"/>
          <w:szCs w:val="28"/>
        </w:rPr>
        <w:t xml:space="preserve"> / Л.В. Туріщева .- Х. : Основа , 2014 .- 128с. -(Б-ка журналу "Управління школоб"; вип.12(144)) .- 978-617-002278-3 : бк [2304бк] </w:t>
      </w:r>
      <w:r w:rsidRPr="0090730D">
        <w:rPr>
          <w:sz w:val="28"/>
          <w:szCs w:val="28"/>
        </w:rPr>
        <w:br/>
        <w:t>    </w:t>
      </w:r>
      <w:r w:rsidRPr="0090730D">
        <w:rPr>
          <w:i/>
          <w:iCs/>
          <w:sz w:val="28"/>
          <w:szCs w:val="28"/>
        </w:rPr>
        <w:t>У книзі подано окремі аспекти</w:t>
      </w:r>
      <w:r w:rsidR="0003356B">
        <w:rPr>
          <w:i/>
          <w:iCs/>
          <w:sz w:val="28"/>
          <w:szCs w:val="28"/>
          <w:lang w:val="uk-UA"/>
        </w:rPr>
        <w:t xml:space="preserve"> </w:t>
      </w:r>
      <w:r w:rsidRPr="0090730D">
        <w:rPr>
          <w:i/>
          <w:iCs/>
          <w:sz w:val="28"/>
          <w:szCs w:val="28"/>
        </w:rPr>
        <w:t>психологічного забезпечення управлінської діяльності.</w:t>
      </w:r>
      <w:r w:rsidR="0003356B">
        <w:rPr>
          <w:i/>
          <w:iCs/>
          <w:sz w:val="28"/>
          <w:szCs w:val="28"/>
          <w:lang w:val="uk-UA"/>
        </w:rPr>
        <w:t xml:space="preserve"> О</w:t>
      </w:r>
      <w:r w:rsidRPr="0041378C">
        <w:rPr>
          <w:i/>
          <w:iCs/>
          <w:sz w:val="28"/>
          <w:szCs w:val="28"/>
          <w:lang w:val="uk-UA"/>
        </w:rPr>
        <w:t xml:space="preserve">собливої уваги надано організації навчально-виховного процесу для дітей з особливими освітніми потребам, використанню мультимедійних засобів навчання. Окремі розділи присвячені особистісному зростанню керівника, емоційній саморегуляції. </w:t>
      </w:r>
      <w:r w:rsidRPr="00063E1D">
        <w:rPr>
          <w:i/>
          <w:iCs/>
          <w:sz w:val="28"/>
          <w:szCs w:val="28"/>
          <w:lang w:val="uk-UA"/>
        </w:rPr>
        <w:t>Надані рекомендації з планування роботи психологічної служби школи. Для керівників навчальних закладів. 01.01.2015</w:t>
      </w:r>
      <w:r w:rsidRPr="00063E1D">
        <w:rPr>
          <w:sz w:val="28"/>
          <w:szCs w:val="28"/>
          <w:lang w:val="uk-UA"/>
        </w:rPr>
        <w:br/>
      </w:r>
      <w:r w:rsidRPr="00063E1D">
        <w:rPr>
          <w:sz w:val="28"/>
          <w:szCs w:val="28"/>
          <w:lang w:val="uk-UA"/>
        </w:rPr>
        <w:br/>
      </w:r>
    </w:p>
    <w:p w:rsidR="0024663C" w:rsidRPr="0090730D" w:rsidRDefault="0024663C" w:rsidP="0024663C">
      <w:pPr>
        <w:jc w:val="left"/>
        <w:rPr>
          <w:sz w:val="28"/>
          <w:szCs w:val="28"/>
        </w:rPr>
      </w:pPr>
      <w:r w:rsidRPr="00063E1D">
        <w:rPr>
          <w:sz w:val="28"/>
          <w:szCs w:val="28"/>
          <w:lang w:val="uk-UA"/>
        </w:rPr>
        <w:t>74.261.8 Укр</w:t>
      </w:r>
      <w:r w:rsidRPr="00063E1D">
        <w:rPr>
          <w:sz w:val="28"/>
          <w:szCs w:val="28"/>
          <w:lang w:val="uk-UA"/>
        </w:rPr>
        <w:br/>
      </w:r>
      <w:r w:rsidR="0003356B" w:rsidRPr="0003356B">
        <w:rPr>
          <w:b/>
          <w:sz w:val="28"/>
          <w:szCs w:val="28"/>
          <w:lang w:val="uk-UA"/>
        </w:rPr>
        <w:t>16.</w:t>
      </w:r>
      <w:r w:rsidRPr="00063E1D">
        <w:rPr>
          <w:b/>
          <w:sz w:val="28"/>
          <w:szCs w:val="28"/>
          <w:lang w:val="uk-UA"/>
        </w:rPr>
        <w:t xml:space="preserve">Скоблікова О.В. Формування літературної компетентності учнів початкових класів </w:t>
      </w:r>
      <w:r w:rsidRPr="00063E1D">
        <w:rPr>
          <w:sz w:val="28"/>
          <w:szCs w:val="28"/>
          <w:lang w:val="uk-UA"/>
        </w:rPr>
        <w:t xml:space="preserve">/ О.В. Скоблікова .- </w:t>
      </w:r>
      <w:r w:rsidRPr="0090730D">
        <w:rPr>
          <w:sz w:val="28"/>
          <w:szCs w:val="28"/>
        </w:rPr>
        <w:t>Х. : Основа , 2014 .- 112с. -(Б-ка журналу "Початкове навчання та виховання"; вип.12(1320) .- 978-617-00-2273-8 : бк [2303бк] </w:t>
      </w:r>
      <w:r w:rsidRPr="0090730D">
        <w:rPr>
          <w:sz w:val="28"/>
          <w:szCs w:val="28"/>
        </w:rPr>
        <w:br/>
        <w:t>    </w:t>
      </w:r>
      <w:r w:rsidRPr="0090730D">
        <w:rPr>
          <w:i/>
          <w:iCs/>
          <w:sz w:val="28"/>
          <w:szCs w:val="28"/>
        </w:rPr>
        <w:t>Посібник містить опис технологій та методів роботи вчителя щодо формування літературної компетентності молодших школярів на уроках та у позаурочній діяльності. У додатку пропонуються розробки уроків та сценарії позакласних заходів із використанням авторської методики. Для вчителів початкових класів. 01.01.2015</w:t>
      </w:r>
    </w:p>
    <w:p w:rsidR="0041378C" w:rsidRPr="00063E1D" w:rsidRDefault="0024663C" w:rsidP="0024663C">
      <w:pPr>
        <w:jc w:val="left"/>
        <w:rPr>
          <w:sz w:val="28"/>
          <w:szCs w:val="28"/>
        </w:rPr>
      </w:pPr>
      <w:r w:rsidRPr="0090730D">
        <w:rPr>
          <w:sz w:val="28"/>
          <w:szCs w:val="28"/>
        </w:rPr>
        <w:t>88.8</w:t>
      </w:r>
      <w:r w:rsidRPr="0090730D">
        <w:rPr>
          <w:sz w:val="28"/>
          <w:szCs w:val="28"/>
        </w:rPr>
        <w:br/>
      </w:r>
      <w:r w:rsidR="0003356B" w:rsidRPr="0003356B">
        <w:rPr>
          <w:b/>
          <w:sz w:val="28"/>
          <w:szCs w:val="28"/>
          <w:lang w:val="uk-UA"/>
        </w:rPr>
        <w:t>17.</w:t>
      </w:r>
      <w:r w:rsidRPr="0003356B">
        <w:rPr>
          <w:b/>
          <w:sz w:val="28"/>
          <w:szCs w:val="28"/>
        </w:rPr>
        <w:t>Теслюк П. Робота психолога з батьками : підказки та рекомендації</w:t>
      </w:r>
      <w:r w:rsidRPr="0090730D">
        <w:rPr>
          <w:sz w:val="28"/>
          <w:szCs w:val="28"/>
        </w:rPr>
        <w:t xml:space="preserve"> / П. Теслюк .- К. : Шкільний світ , 2014 .- 112с. - 978-566-451-839-7 : бк [бн] </w:t>
      </w:r>
      <w:r w:rsidRPr="0090730D">
        <w:rPr>
          <w:sz w:val="28"/>
          <w:szCs w:val="28"/>
        </w:rPr>
        <w:br/>
        <w:t>    </w:t>
      </w:r>
      <w:r w:rsidRPr="0090730D">
        <w:rPr>
          <w:i/>
          <w:iCs/>
          <w:sz w:val="28"/>
          <w:szCs w:val="28"/>
        </w:rPr>
        <w:t>Пропонуємо книжку, де зібрано психологічні підказки та рекомендації для роботи психолога з батьками на всі випадки життя. Підказки та рекомендації допоможуть під час консультативної роботи з батьками знайти рішення у складних ситуаціях, відповіді на важливі питання, під час виступу психолога на батьківських зборах розібратися у причинах певного настрою та вчинків людини, глибше зрозуміти людську природу тощо. 01.01.2015</w:t>
      </w:r>
      <w:r w:rsidRPr="0090730D">
        <w:rPr>
          <w:sz w:val="28"/>
          <w:szCs w:val="28"/>
        </w:rPr>
        <w:br/>
      </w:r>
      <w:r w:rsidRPr="0090730D">
        <w:rPr>
          <w:sz w:val="28"/>
          <w:szCs w:val="28"/>
        </w:rPr>
        <w:br/>
      </w:r>
    </w:p>
    <w:p w:rsidR="0024663C" w:rsidRPr="0090730D" w:rsidRDefault="0024663C" w:rsidP="0024663C">
      <w:pPr>
        <w:jc w:val="left"/>
        <w:rPr>
          <w:sz w:val="28"/>
          <w:szCs w:val="28"/>
        </w:rPr>
      </w:pPr>
      <w:r w:rsidRPr="0090730D">
        <w:rPr>
          <w:sz w:val="28"/>
          <w:szCs w:val="28"/>
        </w:rPr>
        <w:lastRenderedPageBreak/>
        <w:t>86.37</w:t>
      </w:r>
      <w:r w:rsidRPr="0090730D">
        <w:rPr>
          <w:sz w:val="28"/>
          <w:szCs w:val="28"/>
        </w:rPr>
        <w:br/>
      </w:r>
      <w:r w:rsidR="0003356B" w:rsidRPr="0003356B">
        <w:rPr>
          <w:b/>
          <w:sz w:val="28"/>
          <w:szCs w:val="28"/>
          <w:lang w:val="uk-UA"/>
        </w:rPr>
        <w:t>18.</w:t>
      </w:r>
      <w:r w:rsidRPr="0003356B">
        <w:rPr>
          <w:b/>
          <w:sz w:val="28"/>
          <w:szCs w:val="28"/>
        </w:rPr>
        <w:t>Козовик І. Християнська Етика для старших класів</w:t>
      </w:r>
      <w:r w:rsidR="0003356B">
        <w:rPr>
          <w:sz w:val="28"/>
          <w:szCs w:val="28"/>
        </w:rPr>
        <w:t xml:space="preserve"> / І. Козовик </w:t>
      </w:r>
      <w:r w:rsidR="0003356B">
        <w:rPr>
          <w:sz w:val="28"/>
          <w:szCs w:val="28"/>
          <w:lang w:val="uk-UA"/>
        </w:rPr>
        <w:t>;</w:t>
      </w:r>
      <w:r w:rsidRPr="0090730D">
        <w:rPr>
          <w:sz w:val="28"/>
          <w:szCs w:val="28"/>
        </w:rPr>
        <w:t xml:space="preserve"> </w:t>
      </w:r>
      <w:r w:rsidR="0003356B">
        <w:rPr>
          <w:sz w:val="28"/>
          <w:szCs w:val="28"/>
          <w:lang w:val="uk-UA"/>
        </w:rPr>
        <w:t>за</w:t>
      </w:r>
      <w:r w:rsidRPr="0090730D">
        <w:rPr>
          <w:sz w:val="28"/>
          <w:szCs w:val="28"/>
        </w:rPr>
        <w:t xml:space="preserve"> заг. ред. Єпископа Софрона Мудрого ЧСВВ .- вид. друге, допов. - Івано-Франківськ , 2009 .- 339с. : бк [бн] </w:t>
      </w:r>
      <w:r w:rsidRPr="0090730D">
        <w:rPr>
          <w:sz w:val="28"/>
          <w:szCs w:val="28"/>
        </w:rPr>
        <w:br/>
        <w:t>    </w:t>
      </w:r>
      <w:r w:rsidRPr="0090730D">
        <w:rPr>
          <w:i/>
          <w:iCs/>
          <w:sz w:val="28"/>
          <w:szCs w:val="28"/>
        </w:rPr>
        <w:t>01.01.2015</w:t>
      </w:r>
      <w:r w:rsidRPr="0090730D">
        <w:rPr>
          <w:sz w:val="28"/>
          <w:szCs w:val="28"/>
        </w:rPr>
        <w:br/>
      </w:r>
      <w:r w:rsidRPr="0090730D">
        <w:rPr>
          <w:sz w:val="28"/>
          <w:szCs w:val="28"/>
        </w:rPr>
        <w:br/>
      </w:r>
    </w:p>
    <w:p w:rsidR="0024663C" w:rsidRPr="0024663C" w:rsidRDefault="0024663C" w:rsidP="0024663C">
      <w:pPr>
        <w:jc w:val="left"/>
      </w:pPr>
    </w:p>
    <w:sectPr w:rsidR="0024663C" w:rsidRPr="0024663C" w:rsidSect="002573F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85" w:rsidRDefault="00805B85" w:rsidP="0003356B">
      <w:pPr>
        <w:spacing w:after="0"/>
      </w:pPr>
      <w:r>
        <w:separator/>
      </w:r>
    </w:p>
  </w:endnote>
  <w:endnote w:type="continuationSeparator" w:id="0">
    <w:p w:rsidR="00805B85" w:rsidRDefault="00805B85" w:rsidP="000335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6B" w:rsidRDefault="000335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85" w:rsidRDefault="00805B85" w:rsidP="0003356B">
      <w:pPr>
        <w:spacing w:after="0"/>
      </w:pPr>
      <w:r>
        <w:separator/>
      </w:r>
    </w:p>
  </w:footnote>
  <w:footnote w:type="continuationSeparator" w:id="0">
    <w:p w:rsidR="00805B85" w:rsidRDefault="00805B85" w:rsidP="0003356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4663C"/>
    <w:rsid w:val="0003356B"/>
    <w:rsid w:val="00063E1D"/>
    <w:rsid w:val="001F4DD1"/>
    <w:rsid w:val="0024663C"/>
    <w:rsid w:val="002573FF"/>
    <w:rsid w:val="00304BA9"/>
    <w:rsid w:val="003101D3"/>
    <w:rsid w:val="003D40CD"/>
    <w:rsid w:val="0041378C"/>
    <w:rsid w:val="004F297C"/>
    <w:rsid w:val="005278E6"/>
    <w:rsid w:val="007705B3"/>
    <w:rsid w:val="00805B85"/>
    <w:rsid w:val="0090730D"/>
    <w:rsid w:val="0096507C"/>
    <w:rsid w:val="00991252"/>
    <w:rsid w:val="009D0099"/>
    <w:rsid w:val="00AF4539"/>
    <w:rsid w:val="00B13BF7"/>
    <w:rsid w:val="00B852FC"/>
    <w:rsid w:val="00BB10D6"/>
    <w:rsid w:val="00E56090"/>
    <w:rsid w:val="00E81BDE"/>
    <w:rsid w:val="00EA0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ind w:left="-567" w:firstLine="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356B"/>
    <w:pPr>
      <w:tabs>
        <w:tab w:val="center" w:pos="4677"/>
        <w:tab w:val="right" w:pos="9355"/>
      </w:tabs>
      <w:spacing w:after="0"/>
    </w:pPr>
  </w:style>
  <w:style w:type="character" w:customStyle="1" w:styleId="a4">
    <w:name w:val="Верхний колонтитул Знак"/>
    <w:basedOn w:val="a0"/>
    <w:link w:val="a3"/>
    <w:uiPriority w:val="99"/>
    <w:semiHidden/>
    <w:rsid w:val="0003356B"/>
  </w:style>
  <w:style w:type="paragraph" w:styleId="a5">
    <w:name w:val="footer"/>
    <w:basedOn w:val="a"/>
    <w:link w:val="a6"/>
    <w:uiPriority w:val="99"/>
    <w:unhideWhenUsed/>
    <w:rsid w:val="0003356B"/>
    <w:pPr>
      <w:tabs>
        <w:tab w:val="center" w:pos="4677"/>
        <w:tab w:val="right" w:pos="9355"/>
      </w:tabs>
      <w:spacing w:after="0"/>
    </w:pPr>
  </w:style>
  <w:style w:type="character" w:customStyle="1" w:styleId="a6">
    <w:name w:val="Нижний колонтитул Знак"/>
    <w:basedOn w:val="a0"/>
    <w:link w:val="a5"/>
    <w:uiPriority w:val="99"/>
    <w:rsid w:val="000335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3585</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2015-01-22T09:01:00Z</cp:lastPrinted>
  <dcterms:created xsi:type="dcterms:W3CDTF">2015-01-21T13:14:00Z</dcterms:created>
  <dcterms:modified xsi:type="dcterms:W3CDTF">2015-01-22T09:54:00Z</dcterms:modified>
</cp:coreProperties>
</file>