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C5" w:rsidRDefault="004963C5" w:rsidP="00BC4194">
      <w:pPr>
        <w:pStyle w:val="NormalWeb"/>
        <w:spacing w:before="0" w:beforeAutospacing="0" w:after="0" w:afterAutospacing="0"/>
        <w:ind w:left="394" w:right="-350"/>
      </w:pPr>
      <w:r>
        <w:rPr>
          <w:b/>
          <w:bCs/>
          <w:color w:val="000000"/>
          <w:sz w:val="28"/>
          <w:szCs w:val="28"/>
        </w:rPr>
        <w:t>ХVI Всеукраїнський</w:t>
      </w:r>
      <w:r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</w:rPr>
        <w:t>турнір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юних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географів. 2020/2021 навчальний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рік </w:t>
      </w:r>
    </w:p>
    <w:p w:rsidR="004963C5" w:rsidRDefault="004963C5" w:rsidP="00BC4194">
      <w:pPr>
        <w:pStyle w:val="NormalWeb"/>
        <w:spacing w:before="662" w:beforeAutospacing="0" w:after="0" w:afterAutospacing="0"/>
        <w:ind w:left="331" w:right="-408"/>
      </w:pPr>
      <w:r>
        <w:rPr>
          <w:b/>
          <w:bCs/>
          <w:color w:val="000000"/>
          <w:sz w:val="28"/>
          <w:szCs w:val="28"/>
        </w:rPr>
        <w:t>ПИТАННЯ ХVI ВСЕУКРАЇНСЬКОГО ТУРНІРУ ЮНИХ ГЕОГРАФІВ </w:t>
      </w:r>
    </w:p>
    <w:p w:rsidR="004963C5" w:rsidRDefault="004963C5" w:rsidP="00BC4194">
      <w:pPr>
        <w:pStyle w:val="NormalWeb"/>
        <w:spacing w:before="197" w:beforeAutospacing="0" w:after="0" w:afterAutospacing="0"/>
        <w:ind w:left="2520" w:right="1315"/>
      </w:pPr>
      <w:r>
        <w:rPr>
          <w:color w:val="000000"/>
          <w:sz w:val="28"/>
          <w:szCs w:val="28"/>
        </w:rPr>
        <w:t>(Лист ІМЗО від 03.07.2020 No 22.1/10-1359</w:t>
      </w:r>
      <w:r>
        <w:rPr>
          <w:color w:val="000080"/>
          <w:sz w:val="28"/>
          <w:szCs w:val="28"/>
        </w:rPr>
        <w:t>) </w:t>
      </w:r>
    </w:p>
    <w:p w:rsidR="004963C5" w:rsidRDefault="004963C5" w:rsidP="00BC4194">
      <w:pPr>
        <w:pStyle w:val="NormalWeb"/>
        <w:spacing w:before="840" w:beforeAutospacing="0" w:after="0" w:afterAutospacing="0"/>
        <w:ind w:left="-24" w:right="-763"/>
      </w:pPr>
      <w:r>
        <w:rPr>
          <w:b/>
          <w:bCs/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Процеси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глобалізації і регіоналізації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протистоять один одному та водночас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63"/>
      </w:pPr>
      <w:r>
        <w:rPr>
          <w:color w:val="000000"/>
          <w:sz w:val="28"/>
          <w:szCs w:val="28"/>
        </w:rPr>
        <w:t>об’єктивно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взаємодоповнюють один одного. Завдяки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їм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відбувається передача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63"/>
      </w:pPr>
      <w:r>
        <w:rPr>
          <w:color w:val="000000"/>
          <w:sz w:val="28"/>
          <w:szCs w:val="28"/>
        </w:rPr>
        <w:t>частини державного суверенітету як на глобальний (міждержавний), так і на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63"/>
      </w:pPr>
      <w:r>
        <w:rPr>
          <w:color w:val="000000"/>
          <w:sz w:val="28"/>
          <w:szCs w:val="28"/>
        </w:rPr>
        <w:t>регіональний (місцевий) рівні. Оцініть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імовірність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перетворення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державних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63"/>
      </w:pPr>
      <w:r>
        <w:rPr>
          <w:color w:val="000000"/>
          <w:sz w:val="28"/>
          <w:szCs w:val="28"/>
        </w:rPr>
        <w:t>кордонів на «картографічну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ілюзію» та відмирання держав як таких. Як це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може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3130"/>
      </w:pPr>
      <w:r>
        <w:rPr>
          <w:color w:val="000000"/>
          <w:sz w:val="28"/>
          <w:szCs w:val="28"/>
        </w:rPr>
        <w:t>вплинути на форми контролю над геопростором? </w:t>
      </w:r>
    </w:p>
    <w:p w:rsidR="004963C5" w:rsidRDefault="004963C5" w:rsidP="00BC4194">
      <w:pPr>
        <w:pStyle w:val="NormalWeb"/>
        <w:spacing w:before="485" w:beforeAutospacing="0" w:after="0" w:afterAutospacing="0"/>
        <w:ind w:left="7075" w:right="-763"/>
      </w:pPr>
      <w:r>
        <w:rPr>
          <w:b/>
          <w:bCs/>
          <w:color w:val="000000"/>
          <w:sz w:val="28"/>
          <w:szCs w:val="28"/>
        </w:rPr>
        <w:t>С. І. Сюткін, м. Суми </w:t>
      </w:r>
    </w:p>
    <w:p w:rsidR="004963C5" w:rsidRDefault="004963C5" w:rsidP="00BC4194">
      <w:pPr>
        <w:pStyle w:val="NormalWeb"/>
        <w:spacing w:before="475" w:beforeAutospacing="0" w:after="0" w:afterAutospacing="0"/>
        <w:ind w:left="-24" w:right="-763"/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Відомому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природознавцю В. В. Докучаєву (1846 – 1903) належить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вислів: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63"/>
      </w:pPr>
      <w:r>
        <w:rPr>
          <w:color w:val="000000"/>
          <w:sz w:val="28"/>
          <w:szCs w:val="28"/>
        </w:rPr>
        <w:t>«Людина зональна в усіх сферах свого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життя». Як ви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вважаєте, чи актуальна ця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682"/>
      </w:pPr>
      <w:r>
        <w:rPr>
          <w:color w:val="000000"/>
          <w:sz w:val="28"/>
          <w:szCs w:val="28"/>
        </w:rPr>
        <w:t>теза в сучасних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природних, економічних та політичнихреаліях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світу? </w:t>
      </w:r>
    </w:p>
    <w:p w:rsidR="004963C5" w:rsidRDefault="004963C5" w:rsidP="00BC4194">
      <w:pPr>
        <w:pStyle w:val="NormalWeb"/>
        <w:spacing w:before="485" w:beforeAutospacing="0" w:after="0" w:afterAutospacing="0"/>
        <w:ind w:left="6542" w:right="-763"/>
      </w:pPr>
      <w:r>
        <w:rPr>
          <w:b/>
          <w:bCs/>
          <w:color w:val="000000"/>
          <w:sz w:val="28"/>
          <w:szCs w:val="28"/>
        </w:rPr>
        <w:t>Л. І. Зеленська, м. Дніпро </w:t>
      </w:r>
    </w:p>
    <w:p w:rsidR="004963C5" w:rsidRDefault="004963C5" w:rsidP="00BC4194">
      <w:pPr>
        <w:pStyle w:val="NormalWeb"/>
        <w:spacing w:before="475" w:beforeAutospacing="0" w:after="0" w:afterAutospacing="0"/>
        <w:ind w:left="-24" w:right="-763"/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Серйозним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викликом для міжнародного туризму у 2020 р. стала пандемія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58"/>
      </w:pPr>
      <w:r>
        <w:rPr>
          <w:color w:val="000000"/>
          <w:sz w:val="28"/>
          <w:szCs w:val="28"/>
        </w:rPr>
        <w:t>COVID-19, що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охопила увесь світ. За оцінками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експертів, світовий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туристичний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58"/>
      </w:pPr>
      <w:r>
        <w:rPr>
          <w:color w:val="000000"/>
          <w:sz w:val="28"/>
          <w:szCs w:val="28"/>
        </w:rPr>
        <w:t>потік до кінця року скоротиться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щонайменше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удвічі. Які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негативні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наслідки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63"/>
      </w:pPr>
      <w:r>
        <w:rPr>
          <w:color w:val="000000"/>
          <w:sz w:val="28"/>
          <w:szCs w:val="28"/>
        </w:rPr>
        <w:t>матиме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пандемія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короновірусної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інфекції для міжнародного туризму? Як може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63"/>
      </w:pPr>
      <w:r>
        <w:rPr>
          <w:color w:val="000000"/>
          <w:sz w:val="28"/>
          <w:szCs w:val="28"/>
        </w:rPr>
        <w:t>змінитися географія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подорожей? Чи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можливо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реанімувати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туристичну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діяльність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58"/>
      </w:pPr>
      <w:r>
        <w:rPr>
          <w:color w:val="000000"/>
          <w:sz w:val="28"/>
          <w:szCs w:val="28"/>
        </w:rPr>
        <w:t>в Україні та світі до попереднього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рівня? Запропонуйте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антикризові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сценарії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3293"/>
      </w:pPr>
      <w:r>
        <w:rPr>
          <w:color w:val="000000"/>
          <w:sz w:val="28"/>
          <w:szCs w:val="28"/>
        </w:rPr>
        <w:t>розвитку туризму в посткороновірусний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період. </w:t>
      </w:r>
    </w:p>
    <w:p w:rsidR="004963C5" w:rsidRDefault="004963C5" w:rsidP="00BC4194">
      <w:pPr>
        <w:pStyle w:val="NormalWeb"/>
        <w:spacing w:before="485" w:beforeAutospacing="0" w:after="0" w:afterAutospacing="0"/>
        <w:ind w:left="6874" w:right="-768"/>
      </w:pPr>
      <w:r>
        <w:rPr>
          <w:b/>
          <w:bCs/>
          <w:color w:val="000000"/>
          <w:sz w:val="28"/>
          <w:szCs w:val="28"/>
        </w:rPr>
        <w:t>Г. Ш. Уварова, м. Київ </w:t>
      </w:r>
    </w:p>
    <w:p w:rsidR="004963C5" w:rsidRDefault="004963C5" w:rsidP="00BC4194">
      <w:pPr>
        <w:pStyle w:val="NormalWeb"/>
        <w:spacing w:before="475" w:beforeAutospacing="0" w:after="0" w:afterAutospacing="0"/>
        <w:ind w:left="-24" w:right="-758"/>
      </w:pPr>
      <w:r>
        <w:rPr>
          <w:b/>
          <w:bCs/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Світова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пандемія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короновірусної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інфекції – COVID-19 – змінює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звичні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63"/>
      </w:pPr>
      <w:r>
        <w:rPr>
          <w:color w:val="000000"/>
          <w:sz w:val="28"/>
          <w:szCs w:val="28"/>
        </w:rPr>
        <w:t>погляди на міграційні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процеси. Противники міграцій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стверджують, що вони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58"/>
      </w:pPr>
      <w:r>
        <w:rPr>
          <w:color w:val="000000"/>
          <w:sz w:val="28"/>
          <w:szCs w:val="28"/>
        </w:rPr>
        <w:t>поширюють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небезпечні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хвороби, тому їх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необхідно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заборонити. Прихильники </w:t>
      </w:r>
    </w:p>
    <w:p w:rsidR="004963C5" w:rsidRDefault="004963C5" w:rsidP="00BC4194">
      <w:pPr>
        <w:pStyle w:val="NormalWeb"/>
        <w:spacing w:before="0" w:beforeAutospacing="0" w:after="0" w:afterAutospacing="0"/>
        <w:ind w:left="-24" w:right="-763"/>
      </w:pPr>
      <w:r>
        <w:rPr>
          <w:color w:val="000000"/>
          <w:sz w:val="28"/>
          <w:szCs w:val="28"/>
        </w:rPr>
        <w:t>міграцій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навпаки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вважають, що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запобігання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їх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стримування не є варіантом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63"/>
      </w:pPr>
      <w:r>
        <w:rPr>
          <w:color w:val="000000"/>
          <w:sz w:val="28"/>
          <w:szCs w:val="28"/>
        </w:rPr>
        <w:t>«без ризику». Проаналізуйте думки противників і прихильників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міграцій.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4579"/>
      </w:pPr>
      <w:r>
        <w:rPr>
          <w:color w:val="000000"/>
          <w:sz w:val="28"/>
          <w:szCs w:val="28"/>
        </w:rPr>
        <w:t>Висловіть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власну думку на ситуацію. </w:t>
      </w:r>
    </w:p>
    <w:p w:rsidR="004963C5" w:rsidRDefault="004963C5" w:rsidP="00BC4194">
      <w:pPr>
        <w:pStyle w:val="NormalWeb"/>
        <w:spacing w:before="485" w:beforeAutospacing="0" w:after="0" w:afterAutospacing="0"/>
        <w:ind w:left="4042" w:right="-763"/>
      </w:pPr>
      <w:r>
        <w:rPr>
          <w:b/>
          <w:bCs/>
          <w:color w:val="000000"/>
          <w:sz w:val="28"/>
          <w:szCs w:val="28"/>
        </w:rPr>
        <w:t>Т. Г. Гільберг, М. І. Бочко, м. Хмельницький </w:t>
      </w:r>
    </w:p>
    <w:p w:rsidR="004963C5" w:rsidRDefault="004963C5" w:rsidP="00BC4194">
      <w:pPr>
        <w:pStyle w:val="NormalWeb"/>
        <w:spacing w:before="475" w:beforeAutospacing="0" w:after="0" w:afterAutospacing="0"/>
        <w:ind w:left="-24" w:right="-758"/>
      </w:pPr>
      <w:r>
        <w:rPr>
          <w:b/>
          <w:bCs/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Відомо, що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впродовж 60 – 80-х років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минулого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сторіччя в межах Українського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63"/>
      </w:pPr>
      <w:r>
        <w:rPr>
          <w:color w:val="000000"/>
          <w:sz w:val="28"/>
          <w:szCs w:val="28"/>
        </w:rPr>
        <w:t>Полісся</w:t>
      </w: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</w:rPr>
        <w:t>виконувалися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масштабні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меліоративні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роботи, спрямовані на осушення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63"/>
      </w:pPr>
      <w:r>
        <w:rPr>
          <w:color w:val="000000"/>
          <w:sz w:val="28"/>
          <w:szCs w:val="28"/>
        </w:rPr>
        <w:t>Заболочених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територій, зокрема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заплав</w:t>
      </w: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</w:rPr>
        <w:t>річок, та перетворення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їх на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58"/>
      </w:pPr>
      <w:r>
        <w:rPr>
          <w:color w:val="000000"/>
          <w:sz w:val="28"/>
          <w:szCs w:val="28"/>
        </w:rPr>
        <w:t>Сільськогосподарські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землі. Чи є доцільним, на вашу думку, проведення так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63"/>
      </w:pPr>
      <w:r>
        <w:rPr>
          <w:color w:val="000000"/>
          <w:sz w:val="28"/>
          <w:szCs w:val="28"/>
        </w:rPr>
        <w:t>званої «ренатуралізації» боліт, суть якої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полягає у відновленні водного режиму з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25"/>
      </w:pPr>
      <w:r>
        <w:rPr>
          <w:color w:val="000000"/>
          <w:sz w:val="28"/>
          <w:szCs w:val="28"/>
        </w:rPr>
        <w:t>подальшим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відновленням водно-болотної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екосистеми, яка існувала до осушення? </w:t>
      </w:r>
    </w:p>
    <w:p w:rsidR="004963C5" w:rsidRDefault="004963C5" w:rsidP="00BC4194">
      <w:pPr>
        <w:pStyle w:val="NormalWeb"/>
        <w:spacing w:before="480" w:beforeAutospacing="0" w:after="0" w:afterAutospacing="0"/>
        <w:ind w:left="-24" w:right="-768"/>
      </w:pPr>
      <w:r>
        <w:rPr>
          <w:b/>
          <w:bCs/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Упродовж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останніхроків в Україні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дедалі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поглиблюється проблема маловоддя. </w:t>
      </w:r>
    </w:p>
    <w:p w:rsidR="004963C5" w:rsidRDefault="004963C5" w:rsidP="002050C8">
      <w:pPr>
        <w:pStyle w:val="NormalWeb"/>
        <w:spacing w:before="197" w:beforeAutospacing="0" w:after="0" w:afterAutospacing="0"/>
        <w:ind w:left="-24" w:right="-763"/>
      </w:pPr>
      <w:r>
        <w:rPr>
          <w:color w:val="000000"/>
          <w:sz w:val="28"/>
          <w:szCs w:val="28"/>
        </w:rPr>
        <w:t>Підвищення</w:t>
      </w: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</w:rPr>
        <w:t>зимової та літньої</w:t>
      </w:r>
      <w:r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</w:rPr>
        <w:t>температури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повітря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призводить до скорочення 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</w:rPr>
        <w:t>бсягів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повеней, істотного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зменшення стоку річок (аж до повного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їх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63"/>
      </w:pPr>
      <w:r>
        <w:rPr>
          <w:color w:val="000000"/>
          <w:sz w:val="28"/>
          <w:szCs w:val="28"/>
        </w:rPr>
        <w:t>пересихання) під час літньої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межені. Оцініть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наслідки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маловоддя в країні для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58"/>
      </w:pPr>
      <w:r>
        <w:rPr>
          <w:color w:val="000000"/>
          <w:sz w:val="28"/>
          <w:szCs w:val="28"/>
        </w:rPr>
        <w:t>екологічного стану річок. Які заходи подолання «водної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кризи», на вашу думку,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6293"/>
      </w:pPr>
      <w:r>
        <w:rPr>
          <w:color w:val="000000"/>
          <w:sz w:val="28"/>
          <w:szCs w:val="28"/>
        </w:rPr>
        <w:t>можна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запропонувати? </w:t>
      </w:r>
    </w:p>
    <w:p w:rsidR="004963C5" w:rsidRDefault="004963C5" w:rsidP="00BC4194">
      <w:pPr>
        <w:pStyle w:val="NormalWeb"/>
        <w:spacing w:before="485" w:beforeAutospacing="0" w:after="0" w:afterAutospacing="0"/>
        <w:ind w:left="7080" w:right="-763"/>
      </w:pPr>
      <w:r>
        <w:rPr>
          <w:b/>
          <w:bCs/>
          <w:color w:val="000000"/>
          <w:sz w:val="28"/>
          <w:szCs w:val="28"/>
        </w:rPr>
        <w:t>В. В. Гребінь, м. Київ </w:t>
      </w:r>
    </w:p>
    <w:p w:rsidR="004963C5" w:rsidRDefault="004963C5" w:rsidP="00BC4194">
      <w:pPr>
        <w:pStyle w:val="NormalWeb"/>
        <w:spacing w:before="475" w:beforeAutospacing="0" w:after="0" w:afterAutospacing="0"/>
        <w:ind w:left="-24" w:right="-763"/>
      </w:pPr>
      <w:r>
        <w:rPr>
          <w:b/>
          <w:bCs/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Останнім часом дедалі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більшої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популярності</w:t>
      </w: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</w:rPr>
        <w:t>набуває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Лемурійське озеро на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63"/>
      </w:pPr>
      <w:r>
        <w:rPr>
          <w:color w:val="000000"/>
          <w:sz w:val="28"/>
          <w:szCs w:val="28"/>
        </w:rPr>
        <w:t>Херсонщині. Це не єдине «рожеве» озеро у світі. Поясніть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походження </w:t>
      </w:r>
    </w:p>
    <w:p w:rsidR="004963C5" w:rsidRDefault="004963C5" w:rsidP="00814D5A">
      <w:pPr>
        <w:pStyle w:val="NormalWeb"/>
        <w:spacing w:before="202" w:beforeAutospacing="0" w:after="0" w:afterAutospacing="0"/>
        <w:ind w:left="-24" w:right="-758"/>
      </w:pPr>
      <w:r>
        <w:rPr>
          <w:color w:val="000000"/>
          <w:sz w:val="28"/>
          <w:szCs w:val="28"/>
        </w:rPr>
        <w:t>улоговини «рожевих» озер у різних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частинах</w:t>
      </w: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</w:rPr>
        <w:t>світу. Чи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завжди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унікальність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цих 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</w:rPr>
        <w:t>зер пов’язана з кольором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їхньої води? </w:t>
      </w:r>
    </w:p>
    <w:p w:rsidR="004963C5" w:rsidRDefault="004963C5" w:rsidP="00BC4194">
      <w:pPr>
        <w:pStyle w:val="NormalWeb"/>
        <w:spacing w:before="485" w:beforeAutospacing="0" w:after="0" w:afterAutospacing="0"/>
        <w:ind w:left="6557" w:right="-768"/>
      </w:pPr>
      <w:r>
        <w:rPr>
          <w:b/>
          <w:bCs/>
          <w:color w:val="000000"/>
          <w:sz w:val="28"/>
          <w:szCs w:val="28"/>
        </w:rPr>
        <w:t>З. В. Філончук, м. Херсон </w:t>
      </w:r>
    </w:p>
    <w:p w:rsidR="004963C5" w:rsidRDefault="004963C5" w:rsidP="00BC4194">
      <w:pPr>
        <w:pStyle w:val="NormalWeb"/>
        <w:spacing w:before="475" w:beforeAutospacing="0" w:after="0" w:afterAutospacing="0"/>
        <w:ind w:left="-24" w:right="-758"/>
      </w:pPr>
      <w:r>
        <w:rPr>
          <w:b/>
          <w:bCs/>
          <w:color w:val="000000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Доведіть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або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спростуйте тезу: «Усе географічне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розмаїття</w:t>
      </w:r>
      <w:r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</w:rPr>
        <w:t>ґрунтів створено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58"/>
      </w:pPr>
      <w:r>
        <w:rPr>
          <w:color w:val="000000"/>
          <w:sz w:val="28"/>
          <w:szCs w:val="28"/>
          <w:lang w:val="uk-UA"/>
        </w:rPr>
        <w:t>б</w:t>
      </w:r>
      <w:r>
        <w:rPr>
          <w:color w:val="000000"/>
          <w:sz w:val="28"/>
          <w:szCs w:val="28"/>
        </w:rPr>
        <w:t>оротьбою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двох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взаємнопротилежних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процесів – накопичення гумусу і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6749"/>
      </w:pPr>
      <w:r>
        <w:rPr>
          <w:color w:val="000000"/>
          <w:sz w:val="28"/>
          <w:szCs w:val="28"/>
        </w:rPr>
        <w:t>вимиванням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його». </w:t>
      </w:r>
    </w:p>
    <w:p w:rsidR="004963C5" w:rsidRDefault="004963C5" w:rsidP="00BC4194">
      <w:pPr>
        <w:pStyle w:val="NormalWeb"/>
        <w:spacing w:before="485" w:beforeAutospacing="0" w:after="0" w:afterAutospacing="0"/>
        <w:ind w:left="6994" w:right="-763"/>
      </w:pPr>
      <w:r>
        <w:rPr>
          <w:b/>
          <w:bCs/>
          <w:color w:val="000000"/>
          <w:sz w:val="28"/>
          <w:szCs w:val="28"/>
        </w:rPr>
        <w:t>А. О. Корнус, м. Суми </w:t>
      </w:r>
    </w:p>
    <w:p w:rsidR="004963C5" w:rsidRDefault="004963C5" w:rsidP="00BC4194">
      <w:pPr>
        <w:pStyle w:val="NormalWeb"/>
        <w:spacing w:before="0" w:beforeAutospacing="0" w:after="0" w:afterAutospacing="0"/>
        <w:ind w:left="-24" w:right="-758"/>
      </w:pPr>
      <w:r>
        <w:rPr>
          <w:b/>
          <w:bCs/>
          <w:color w:val="000000"/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КНР – країна, що за 70 років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свого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існування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 1 жовтня 1949 р., пройшла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63"/>
      </w:pPr>
      <w:r>
        <w:rPr>
          <w:color w:val="000000"/>
          <w:sz w:val="28"/>
          <w:szCs w:val="28"/>
        </w:rPr>
        <w:t>шлях від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однієї з найбідніших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країн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світу до нового центру світової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економіки.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58"/>
      </w:pPr>
      <w:r>
        <w:rPr>
          <w:color w:val="000000"/>
          <w:sz w:val="28"/>
          <w:szCs w:val="28"/>
        </w:rPr>
        <w:t>Розкрийте секрет успішності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економічних реформ Китаю та спрогнозуйте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нову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2443"/>
      </w:pPr>
      <w:r>
        <w:rPr>
          <w:color w:val="000000"/>
          <w:sz w:val="28"/>
          <w:szCs w:val="28"/>
        </w:rPr>
        <w:t>Якість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стратегії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розвитку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країни на найближчі 20 років. </w:t>
      </w:r>
    </w:p>
    <w:p w:rsidR="004963C5" w:rsidRDefault="004963C5" w:rsidP="00BC4194">
      <w:pPr>
        <w:pStyle w:val="NormalWeb"/>
        <w:spacing w:before="485" w:beforeAutospacing="0" w:after="0" w:afterAutospacing="0"/>
        <w:ind w:left="4718" w:right="-763"/>
      </w:pPr>
      <w:r>
        <w:rPr>
          <w:b/>
          <w:bCs/>
          <w:color w:val="000000"/>
          <w:sz w:val="28"/>
          <w:szCs w:val="28"/>
        </w:rPr>
        <w:t>О. І. Грінченко, О. М. Саввіч, м. Харків </w:t>
      </w:r>
    </w:p>
    <w:p w:rsidR="004963C5" w:rsidRDefault="004963C5" w:rsidP="00BC4194">
      <w:pPr>
        <w:pStyle w:val="NormalWeb"/>
        <w:spacing w:before="475" w:beforeAutospacing="0" w:after="0" w:afterAutospacing="0"/>
        <w:ind w:left="-24" w:right="-763"/>
      </w:pPr>
      <w:r>
        <w:rPr>
          <w:b/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Видатному</w:t>
      </w: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</w:rPr>
        <w:t>українському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вченому у галузі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лісівництва, ґрунтознавства,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58"/>
      </w:pPr>
      <w:r>
        <w:rPr>
          <w:color w:val="000000"/>
          <w:sz w:val="28"/>
          <w:szCs w:val="28"/>
        </w:rPr>
        <w:t>геоботаніки, фізичної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географії і гідрології, академікуУкраїни Г. М. Висоцькому </w:t>
      </w:r>
    </w:p>
    <w:p w:rsidR="004963C5" w:rsidRDefault="004963C5" w:rsidP="00814D5A">
      <w:pPr>
        <w:pStyle w:val="NormalWeb"/>
        <w:spacing w:before="197" w:beforeAutospacing="0" w:after="0" w:afterAutospacing="0"/>
        <w:ind w:left="-24" w:right="-758"/>
      </w:pPr>
      <w:r>
        <w:rPr>
          <w:color w:val="000000"/>
          <w:sz w:val="28"/>
          <w:szCs w:val="28"/>
        </w:rPr>
        <w:t>(1865 – 1940) належить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вислів «Ліси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висушують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рівнини і зволожують гори». Чи погоджуєтеся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ви з цією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думкою? Відповідь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обґрунтуйте. </w:t>
      </w:r>
    </w:p>
    <w:p w:rsidR="004963C5" w:rsidRDefault="004963C5" w:rsidP="00BC4194">
      <w:pPr>
        <w:pStyle w:val="NormalWeb"/>
        <w:spacing w:before="485" w:beforeAutospacing="0" w:after="0" w:afterAutospacing="0"/>
        <w:ind w:left="3850" w:right="-763"/>
      </w:pPr>
      <w:r>
        <w:rPr>
          <w:b/>
          <w:bCs/>
          <w:color w:val="000000"/>
          <w:sz w:val="28"/>
          <w:szCs w:val="28"/>
        </w:rPr>
        <w:t>С. П. Горшеніна, м. Конотоп, Сумська область </w:t>
      </w:r>
    </w:p>
    <w:p w:rsidR="004963C5" w:rsidRDefault="004963C5" w:rsidP="00BC4194">
      <w:pPr>
        <w:pStyle w:val="NormalWeb"/>
        <w:spacing w:before="480" w:beforeAutospacing="0" w:after="0" w:afterAutospacing="0"/>
        <w:ind w:left="-24" w:right="-763"/>
      </w:pPr>
      <w:r>
        <w:rPr>
          <w:b/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Як відомо, Азовське море ще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називають «молюсковим морем світу»,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58"/>
      </w:pPr>
      <w:r>
        <w:rPr>
          <w:color w:val="000000"/>
          <w:sz w:val="28"/>
          <w:szCs w:val="28"/>
        </w:rPr>
        <w:t>Оскільки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більшість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азовських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пляжів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сформовані черепашками відмерлих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63"/>
      </w:pPr>
      <w:r>
        <w:rPr>
          <w:color w:val="000000"/>
          <w:sz w:val="28"/>
          <w:szCs w:val="28"/>
        </w:rPr>
        <w:t>молюсків, а азовські коси також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більш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ніж наполовину складаються з відкладів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63"/>
      </w:pPr>
      <w:r>
        <w:rPr>
          <w:color w:val="000000"/>
          <w:sz w:val="28"/>
          <w:szCs w:val="28"/>
        </w:rPr>
        <w:t>черепашок. До того ж на морському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дні є велика кількість «молюскових банок».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63"/>
      </w:pPr>
      <w:r>
        <w:rPr>
          <w:color w:val="000000"/>
          <w:sz w:val="28"/>
          <w:szCs w:val="28"/>
        </w:rPr>
        <w:t>Такі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особливості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пояснюються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високою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продуктивністю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молюскових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біоценозів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63"/>
      </w:pPr>
      <w:r>
        <w:rPr>
          <w:color w:val="000000"/>
          <w:sz w:val="28"/>
          <w:szCs w:val="28"/>
        </w:rPr>
        <w:t>на морському</w:t>
      </w: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</w:rPr>
        <w:t>дні. То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ж які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географічні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фактори (процеси) впливають на високу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58"/>
      </w:pPr>
      <w:r>
        <w:rPr>
          <w:color w:val="000000"/>
          <w:sz w:val="28"/>
          <w:szCs w:val="28"/>
        </w:rPr>
        <w:t>молюскову</w:t>
      </w: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</w:rPr>
        <w:t>продуктивність</w:t>
      </w:r>
      <w:r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</w:rPr>
        <w:t>Азовського моря? Як на це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впливає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прилеглий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3869"/>
      </w:pPr>
      <w:r>
        <w:rPr>
          <w:color w:val="000000"/>
          <w:sz w:val="28"/>
          <w:szCs w:val="28"/>
        </w:rPr>
        <w:t>суходіл та річки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бассейну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Азовського </w:t>
      </w:r>
      <w:r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</w:rPr>
        <w:t>оря? </w:t>
      </w:r>
    </w:p>
    <w:p w:rsidR="004963C5" w:rsidRDefault="004963C5" w:rsidP="00BC4194">
      <w:pPr>
        <w:pStyle w:val="NormalWeb"/>
        <w:spacing w:before="485" w:beforeAutospacing="0" w:after="0" w:afterAutospacing="0"/>
        <w:ind w:left="-24" w:right="-758"/>
      </w:pPr>
      <w:r>
        <w:rPr>
          <w:b/>
          <w:bCs/>
          <w:color w:val="000000"/>
          <w:sz w:val="28"/>
          <w:szCs w:val="28"/>
        </w:rPr>
        <w:t xml:space="preserve">12. </w:t>
      </w:r>
      <w:r>
        <w:rPr>
          <w:color w:val="000000"/>
          <w:sz w:val="28"/>
          <w:szCs w:val="28"/>
        </w:rPr>
        <w:t>У межах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Приазовського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массиву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Українського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кристалічного щита є багато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58"/>
      </w:pPr>
      <w:r>
        <w:rPr>
          <w:color w:val="000000"/>
          <w:sz w:val="28"/>
          <w:szCs w:val="28"/>
        </w:rPr>
        <w:t>Кристалічних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останців, так званих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кам’яних могил. Серед них – Могила Більмак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63"/>
      </w:pPr>
      <w:r>
        <w:rPr>
          <w:color w:val="000000"/>
          <w:sz w:val="28"/>
          <w:szCs w:val="28"/>
        </w:rPr>
        <w:t>(Горіла, 324 м), Могила Токмак (Синя, 307 м), Могила Корсак (133 м), Кам’яні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58"/>
      </w:pPr>
      <w:r>
        <w:rPr>
          <w:color w:val="000000"/>
          <w:sz w:val="28"/>
          <w:szCs w:val="28"/>
        </w:rPr>
        <w:t>Могили (100 м) та інші. Що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це за утворення? Що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було на їх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місці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раніше? Чому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58"/>
      </w:pPr>
      <w:r>
        <w:rPr>
          <w:color w:val="000000"/>
          <w:sz w:val="28"/>
          <w:szCs w:val="28"/>
        </w:rPr>
        <w:t>Їх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називають «могилами»? Яку роль вони відіграють у сучасному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ландшафті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7829"/>
      </w:pPr>
      <w:r>
        <w:rPr>
          <w:color w:val="000000"/>
          <w:sz w:val="28"/>
          <w:szCs w:val="28"/>
        </w:rPr>
        <w:t>території? </w:t>
      </w:r>
    </w:p>
    <w:p w:rsidR="004963C5" w:rsidRDefault="004963C5" w:rsidP="00BC4194">
      <w:pPr>
        <w:pStyle w:val="NormalWeb"/>
        <w:spacing w:before="485" w:beforeAutospacing="0" w:after="0" w:afterAutospacing="0"/>
        <w:ind w:left="3466" w:right="-758"/>
      </w:pPr>
      <w:r>
        <w:rPr>
          <w:b/>
          <w:bCs/>
          <w:color w:val="000000"/>
          <w:sz w:val="28"/>
          <w:szCs w:val="28"/>
        </w:rPr>
        <w:t>В. П. Воровка, м. Мелітополь, Запорізька область </w:t>
      </w:r>
    </w:p>
    <w:p w:rsidR="004963C5" w:rsidRDefault="004963C5" w:rsidP="00BC4194">
      <w:pPr>
        <w:pStyle w:val="NormalWeb"/>
        <w:spacing w:before="0" w:beforeAutospacing="0" w:after="0" w:afterAutospacing="0"/>
        <w:ind w:left="-24" w:right="-758"/>
      </w:pPr>
      <w:r>
        <w:rPr>
          <w:b/>
          <w:bCs/>
          <w:color w:val="000000"/>
          <w:sz w:val="28"/>
          <w:szCs w:val="28"/>
        </w:rPr>
        <w:t xml:space="preserve">13. </w:t>
      </w:r>
      <w:r>
        <w:rPr>
          <w:color w:val="000000"/>
          <w:sz w:val="28"/>
          <w:szCs w:val="28"/>
        </w:rPr>
        <w:t>Оновлення ряду топографічних карт зараз здійснюють за космічними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63"/>
      </w:pPr>
      <w:r>
        <w:rPr>
          <w:color w:val="000000"/>
          <w:sz w:val="28"/>
          <w:szCs w:val="28"/>
        </w:rPr>
        <w:t>знімками. Коли доцільно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використовувати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саме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дані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космічного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знімання, для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3336"/>
      </w:pPr>
      <w:r>
        <w:rPr>
          <w:color w:val="000000"/>
          <w:sz w:val="28"/>
          <w:szCs w:val="28"/>
        </w:rPr>
        <w:t>якого масштабного ряду та для яких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територій? </w:t>
      </w:r>
    </w:p>
    <w:p w:rsidR="004963C5" w:rsidRDefault="004963C5" w:rsidP="00BC4194">
      <w:pPr>
        <w:pStyle w:val="NormalWeb"/>
        <w:spacing w:before="480" w:beforeAutospacing="0" w:after="0" w:afterAutospacing="0"/>
        <w:ind w:left="-24" w:right="-763"/>
      </w:pPr>
      <w:r>
        <w:rPr>
          <w:b/>
          <w:bCs/>
          <w:color w:val="000000"/>
          <w:sz w:val="28"/>
          <w:szCs w:val="28"/>
        </w:rPr>
        <w:t xml:space="preserve">14. </w:t>
      </w:r>
      <w:r>
        <w:rPr>
          <w:color w:val="000000"/>
          <w:sz w:val="28"/>
          <w:szCs w:val="28"/>
        </w:rPr>
        <w:t>У 2016 р. Міністерство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аграрної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політики та продовольства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України наказом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58"/>
      </w:pPr>
      <w:r>
        <w:rPr>
          <w:color w:val="000000"/>
          <w:sz w:val="28"/>
          <w:szCs w:val="28"/>
        </w:rPr>
        <w:t>No 509 затвердило Порядок використання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Державної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геодезичної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референтної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58"/>
      </w:pPr>
      <w:r>
        <w:rPr>
          <w:color w:val="000000"/>
          <w:sz w:val="28"/>
          <w:szCs w:val="28"/>
        </w:rPr>
        <w:t>системи координат УСК-2000 при здійсненні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робіт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із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землеустрою. Які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системи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547"/>
      </w:pPr>
      <w:r>
        <w:rPr>
          <w:color w:val="000000"/>
          <w:sz w:val="28"/>
          <w:szCs w:val="28"/>
        </w:rPr>
        <w:t>координат використовувались до цього наказу? Чому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було введено цю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вимогу? </w:t>
      </w:r>
    </w:p>
    <w:p w:rsidR="004963C5" w:rsidRDefault="004963C5" w:rsidP="00BC4194">
      <w:pPr>
        <w:pStyle w:val="NormalWeb"/>
        <w:spacing w:before="485" w:beforeAutospacing="0" w:after="0" w:afterAutospacing="0"/>
        <w:ind w:left="6888" w:right="-763"/>
      </w:pPr>
      <w:r>
        <w:rPr>
          <w:b/>
          <w:bCs/>
          <w:color w:val="000000"/>
          <w:sz w:val="28"/>
          <w:szCs w:val="28"/>
        </w:rPr>
        <w:t>Л. М. Даценко, м. Київ </w:t>
      </w:r>
    </w:p>
    <w:p w:rsidR="004963C5" w:rsidRDefault="004963C5" w:rsidP="00BC4194">
      <w:pPr>
        <w:pStyle w:val="NormalWeb"/>
        <w:spacing w:before="480" w:beforeAutospacing="0" w:after="0" w:afterAutospacing="0"/>
        <w:ind w:left="-24" w:right="-758"/>
      </w:pPr>
      <w:r>
        <w:rPr>
          <w:b/>
          <w:bCs/>
          <w:color w:val="000000"/>
          <w:sz w:val="28"/>
          <w:szCs w:val="28"/>
        </w:rPr>
        <w:t xml:space="preserve">15. </w:t>
      </w:r>
      <w:r>
        <w:rPr>
          <w:color w:val="000000"/>
          <w:sz w:val="28"/>
          <w:szCs w:val="28"/>
        </w:rPr>
        <w:t>Чому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Мертве море називають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величезним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опадоміром та кліматичним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63"/>
      </w:pPr>
      <w:r>
        <w:rPr>
          <w:color w:val="000000"/>
          <w:sz w:val="28"/>
          <w:szCs w:val="28"/>
        </w:rPr>
        <w:t>самописцем Близького Сходу? Чи є такі аналоги в інших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частинах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світу та в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8016"/>
      </w:pPr>
      <w:r>
        <w:rPr>
          <w:color w:val="000000"/>
          <w:sz w:val="28"/>
          <w:szCs w:val="28"/>
        </w:rPr>
        <w:t>Україні? </w:t>
      </w:r>
    </w:p>
    <w:p w:rsidR="004963C5" w:rsidRDefault="004963C5" w:rsidP="00BC4194">
      <w:pPr>
        <w:pStyle w:val="NormalWeb"/>
        <w:spacing w:before="485" w:beforeAutospacing="0" w:after="0" w:afterAutospacing="0"/>
        <w:ind w:left="6706" w:right="-768"/>
      </w:pPr>
      <w:r>
        <w:rPr>
          <w:b/>
          <w:bCs/>
          <w:color w:val="000000"/>
          <w:sz w:val="28"/>
          <w:szCs w:val="28"/>
        </w:rPr>
        <w:t>М. В. Зінкевич, м. Львів </w:t>
      </w:r>
    </w:p>
    <w:p w:rsidR="004963C5" w:rsidRDefault="004963C5" w:rsidP="00BC4194">
      <w:pPr>
        <w:pStyle w:val="NormalWeb"/>
        <w:spacing w:before="475" w:beforeAutospacing="0" w:after="0" w:afterAutospacing="0"/>
        <w:ind w:left="-24" w:right="-763"/>
      </w:pPr>
      <w:r>
        <w:rPr>
          <w:b/>
          <w:bCs/>
          <w:color w:val="000000"/>
          <w:sz w:val="28"/>
          <w:szCs w:val="28"/>
        </w:rPr>
        <w:t xml:space="preserve">16. </w:t>
      </w:r>
      <w:r>
        <w:rPr>
          <w:color w:val="000000"/>
          <w:sz w:val="28"/>
          <w:szCs w:val="28"/>
        </w:rPr>
        <w:t>Альтернативну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енергію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вітру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людство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використовує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здавна. Сучасна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вітрова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58"/>
      </w:pPr>
      <w:r>
        <w:rPr>
          <w:color w:val="000000"/>
          <w:sz w:val="28"/>
          <w:szCs w:val="28"/>
        </w:rPr>
        <w:t>енергетична установка базується на перетворенні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кінетичної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енергії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рухомих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63"/>
      </w:pPr>
      <w:r>
        <w:rPr>
          <w:color w:val="000000"/>
          <w:sz w:val="28"/>
          <w:szCs w:val="28"/>
        </w:rPr>
        <w:t>повітряних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мас в електричну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енергію. Кілька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десятків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вітрогенераторів,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63"/>
      </w:pPr>
      <w:r>
        <w:rPr>
          <w:color w:val="000000"/>
          <w:sz w:val="28"/>
          <w:szCs w:val="28"/>
        </w:rPr>
        <w:t>об’єднаних в одну мережу,утворюють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вітрову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електростанцію. Це один з </w:t>
      </w:r>
    </w:p>
    <w:p w:rsidR="004963C5" w:rsidRDefault="004963C5" w:rsidP="00B00542">
      <w:pPr>
        <w:pStyle w:val="NormalWeb"/>
        <w:spacing w:before="202" w:beforeAutospacing="0" w:after="0" w:afterAutospacing="0"/>
        <w:ind w:left="-24" w:right="-758"/>
      </w:pPr>
      <w:r>
        <w:rPr>
          <w:color w:val="000000"/>
          <w:sz w:val="28"/>
          <w:szCs w:val="28"/>
        </w:rPr>
        <w:t>найдешевших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видів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альтернативної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енергетики. Визнаючи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переваги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цього типу електростанцій, в окремих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країнах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Європи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кількість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вітрових установок не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58"/>
      </w:pPr>
      <w:r>
        <w:rPr>
          <w:color w:val="000000"/>
          <w:sz w:val="28"/>
          <w:szCs w:val="28"/>
        </w:rPr>
        <w:t>збільшують, а зменшують. Чим це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можна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пояснити – відмовою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вітрової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2630"/>
      </w:pPr>
      <w:r>
        <w:rPr>
          <w:color w:val="000000"/>
          <w:sz w:val="28"/>
          <w:szCs w:val="28"/>
        </w:rPr>
        <w:t>енергетики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чи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тими проблемами, які з нею пов’язані? </w:t>
      </w:r>
    </w:p>
    <w:p w:rsidR="004963C5" w:rsidRDefault="004963C5" w:rsidP="00BC4194">
      <w:pPr>
        <w:pStyle w:val="NormalWeb"/>
        <w:spacing w:before="485" w:beforeAutospacing="0" w:after="0" w:afterAutospacing="0"/>
        <w:ind w:left="6643" w:right="-763"/>
      </w:pPr>
      <w:r>
        <w:rPr>
          <w:b/>
          <w:bCs/>
          <w:color w:val="000000"/>
          <w:sz w:val="28"/>
          <w:szCs w:val="28"/>
        </w:rPr>
        <w:t>Л. В. Петринка, м. Львів </w:t>
      </w:r>
    </w:p>
    <w:p w:rsidR="004963C5" w:rsidRDefault="004963C5" w:rsidP="00BC4194">
      <w:pPr>
        <w:pStyle w:val="NormalWeb"/>
        <w:spacing w:before="480" w:beforeAutospacing="0" w:after="0" w:afterAutospacing="0"/>
        <w:ind w:left="-24" w:right="-763"/>
      </w:pPr>
      <w:r>
        <w:rPr>
          <w:b/>
          <w:bCs/>
          <w:color w:val="000000"/>
          <w:sz w:val="28"/>
          <w:szCs w:val="28"/>
        </w:rPr>
        <w:t xml:space="preserve">17. </w:t>
      </w:r>
      <w:r>
        <w:rPr>
          <w:color w:val="000000"/>
          <w:sz w:val="28"/>
          <w:szCs w:val="28"/>
        </w:rPr>
        <w:t>У світі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значно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менше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федеративних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країн, ніж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унітарних. У чому причина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58"/>
      </w:pPr>
      <w:r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</w:rPr>
        <w:t>акої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диспропорції? Які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переваги і недоліки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обох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типів державного устрою? Чи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58"/>
      </w:pPr>
      <w:r>
        <w:rPr>
          <w:color w:val="000000"/>
          <w:sz w:val="28"/>
          <w:szCs w:val="28"/>
        </w:rPr>
        <w:t>можна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виявити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певні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закономірності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між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державним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устроєм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країни та рівнем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її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58"/>
      </w:pPr>
      <w:r>
        <w:rPr>
          <w:color w:val="000000"/>
          <w:sz w:val="28"/>
          <w:szCs w:val="28"/>
        </w:rPr>
        <w:t>економічного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розвитку? Які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унітарні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держави, на вашу думку, можуть стати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3725"/>
      </w:pPr>
      <w:r>
        <w:rPr>
          <w:color w:val="000000"/>
          <w:sz w:val="28"/>
          <w:szCs w:val="28"/>
        </w:rPr>
        <w:t>федеративними в недалекому майбутньому? </w:t>
      </w:r>
    </w:p>
    <w:p w:rsidR="004963C5" w:rsidRDefault="004963C5" w:rsidP="00BC4194">
      <w:pPr>
        <w:pStyle w:val="NormalWeb"/>
        <w:spacing w:before="485" w:beforeAutospacing="0" w:after="0" w:afterAutospacing="0"/>
        <w:ind w:left="7157" w:right="-758"/>
      </w:pPr>
      <w:r>
        <w:rPr>
          <w:b/>
          <w:bCs/>
          <w:color w:val="000000"/>
          <w:sz w:val="28"/>
          <w:szCs w:val="28"/>
        </w:rPr>
        <w:t>Т. К. Сокол, м. Рівне </w:t>
      </w:r>
    </w:p>
    <w:p w:rsidR="004963C5" w:rsidRDefault="004963C5" w:rsidP="00BC4194">
      <w:pPr>
        <w:pStyle w:val="NormalWeb"/>
        <w:spacing w:before="0" w:beforeAutospacing="0" w:after="0" w:afterAutospacing="0"/>
        <w:ind w:left="48" w:right="-763"/>
      </w:pPr>
      <w:r>
        <w:rPr>
          <w:b/>
          <w:bCs/>
          <w:color w:val="000000"/>
          <w:sz w:val="28"/>
          <w:szCs w:val="28"/>
        </w:rPr>
        <w:t xml:space="preserve">18. </w:t>
      </w:r>
      <w:r>
        <w:rPr>
          <w:color w:val="000000"/>
          <w:sz w:val="28"/>
          <w:szCs w:val="28"/>
        </w:rPr>
        <w:t>В атласах для загальноосвітніх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шкіл на тектонічній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карті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світу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виділена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така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63"/>
      </w:pPr>
      <w:r>
        <w:rPr>
          <w:color w:val="000000"/>
          <w:sz w:val="28"/>
          <w:szCs w:val="28"/>
        </w:rPr>
        <w:t>тектонічна структура як давня Африкано-Аравійська платформа. Між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Тим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єдина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58"/>
      </w:pPr>
      <w:r>
        <w:rPr>
          <w:color w:val="000000"/>
          <w:sz w:val="28"/>
          <w:szCs w:val="28"/>
        </w:rPr>
        <w:t>платформа поділена на дві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літосферні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плити – Африканську та Аравійську. Як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1387"/>
      </w:pPr>
      <w:r>
        <w:rPr>
          <w:color w:val="000000"/>
          <w:sz w:val="28"/>
          <w:szCs w:val="28"/>
        </w:rPr>
        <w:t>розуміти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існуючу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невідповідність: одна платформа – дві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плити? </w:t>
      </w:r>
    </w:p>
    <w:p w:rsidR="004963C5" w:rsidRDefault="004963C5" w:rsidP="00BC4194">
      <w:pPr>
        <w:pStyle w:val="NormalWeb"/>
        <w:spacing w:before="485" w:beforeAutospacing="0" w:after="0" w:afterAutospacing="0"/>
        <w:ind w:left="6552" w:right="-763"/>
      </w:pPr>
      <w:r>
        <w:rPr>
          <w:b/>
          <w:bCs/>
          <w:color w:val="000000"/>
          <w:sz w:val="28"/>
          <w:szCs w:val="28"/>
        </w:rPr>
        <w:t>П. І. Чернега, м. Чернівці </w:t>
      </w:r>
    </w:p>
    <w:p w:rsidR="004963C5" w:rsidRDefault="004963C5" w:rsidP="00BC4194">
      <w:pPr>
        <w:pStyle w:val="NormalWeb"/>
        <w:spacing w:before="317" w:beforeAutospacing="0" w:after="0" w:afterAutospacing="0"/>
        <w:ind w:left="6456" w:right="-763"/>
      </w:pPr>
      <w:r>
        <w:rPr>
          <w:b/>
          <w:bCs/>
          <w:color w:val="000000"/>
          <w:sz w:val="28"/>
          <w:szCs w:val="28"/>
        </w:rPr>
        <w:t>В. І. Корінний, м. Вінниця </w:t>
      </w:r>
    </w:p>
    <w:p w:rsidR="004963C5" w:rsidRDefault="004963C5" w:rsidP="00BC4194">
      <w:pPr>
        <w:pStyle w:val="NormalWeb"/>
        <w:spacing w:before="317" w:beforeAutospacing="0" w:after="0" w:afterAutospacing="0"/>
        <w:ind w:left="-24" w:right="-763"/>
      </w:pPr>
      <w:r>
        <w:rPr>
          <w:b/>
          <w:bCs/>
          <w:color w:val="000000"/>
          <w:sz w:val="28"/>
          <w:szCs w:val="28"/>
        </w:rPr>
        <w:t xml:space="preserve">19. </w:t>
      </w:r>
      <w:r>
        <w:rPr>
          <w:color w:val="000000"/>
          <w:sz w:val="28"/>
          <w:szCs w:val="28"/>
        </w:rPr>
        <w:t>На сторінках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щотижневика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NewScientist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неодноразово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оприлюднювалися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58"/>
      </w:pPr>
      <w:r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</w:rPr>
        <w:t>ані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щодо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обміління та зникнення озер у світі. А в українських ЗМІ вже давно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58"/>
      </w:pPr>
      <w:r>
        <w:rPr>
          <w:color w:val="000000"/>
          <w:sz w:val="28"/>
          <w:szCs w:val="28"/>
        </w:rPr>
        <w:t>б’ють на сполох – катастрофічно почало міліти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найглибше озеро України –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58"/>
      </w:pPr>
      <w:r>
        <w:rPr>
          <w:color w:val="000000"/>
          <w:sz w:val="28"/>
          <w:szCs w:val="28"/>
        </w:rPr>
        <w:t>Світязь. За даними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спостережень, води озера відійшли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своїх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берегів на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63"/>
      </w:pPr>
      <w:r>
        <w:rPr>
          <w:color w:val="000000"/>
          <w:sz w:val="28"/>
          <w:szCs w:val="28"/>
        </w:rPr>
        <w:t>Відстань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подекуди до 90 м. Які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можливі причини цього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явища – результат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58"/>
      </w:pPr>
      <w:r>
        <w:rPr>
          <w:color w:val="000000"/>
          <w:sz w:val="28"/>
          <w:szCs w:val="28"/>
        </w:rPr>
        <w:t>локального прояву глобального потепління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чи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традиційної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водогосподарської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96"/>
      </w:pPr>
      <w:r>
        <w:rPr>
          <w:color w:val="000000"/>
          <w:sz w:val="28"/>
          <w:szCs w:val="28"/>
        </w:rPr>
        <w:t>недбалості? Яких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заходів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варто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вжити, щоб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Світязь не спіткала доля Аралу? </w:t>
      </w:r>
    </w:p>
    <w:p w:rsidR="004963C5" w:rsidRDefault="004963C5" w:rsidP="00BC4194">
      <w:pPr>
        <w:pStyle w:val="NormalWeb"/>
        <w:spacing w:before="485" w:beforeAutospacing="0" w:after="0" w:afterAutospacing="0"/>
        <w:ind w:left="6384" w:right="-763"/>
      </w:pPr>
      <w:r>
        <w:rPr>
          <w:b/>
          <w:bCs/>
          <w:color w:val="000000"/>
          <w:sz w:val="28"/>
          <w:szCs w:val="28"/>
        </w:rPr>
        <w:t>В. І. Корінний, м. Вінниця, </w:t>
      </w:r>
    </w:p>
    <w:p w:rsidR="004963C5" w:rsidRDefault="004963C5" w:rsidP="00BC4194">
      <w:pPr>
        <w:pStyle w:val="NormalWeb"/>
        <w:spacing w:before="322" w:beforeAutospacing="0" w:after="0" w:afterAutospacing="0"/>
        <w:ind w:left="6590" w:right="-763"/>
      </w:pPr>
      <w:r>
        <w:rPr>
          <w:b/>
          <w:bCs/>
          <w:color w:val="000000"/>
          <w:sz w:val="28"/>
          <w:szCs w:val="28"/>
        </w:rPr>
        <w:t>Н. М. Денисюк, м. Луцьк </w:t>
      </w:r>
    </w:p>
    <w:p w:rsidR="004963C5" w:rsidRDefault="004963C5" w:rsidP="00BC4194">
      <w:pPr>
        <w:pStyle w:val="NormalWeb"/>
        <w:spacing w:before="312" w:beforeAutospacing="0" w:after="0" w:afterAutospacing="0"/>
        <w:ind w:left="-24" w:right="-763"/>
      </w:pPr>
      <w:r>
        <w:rPr>
          <w:b/>
          <w:bCs/>
          <w:color w:val="000000"/>
          <w:sz w:val="28"/>
          <w:szCs w:val="28"/>
        </w:rPr>
        <w:t xml:space="preserve">20. </w:t>
      </w:r>
      <w:r>
        <w:rPr>
          <w:color w:val="000000"/>
          <w:sz w:val="28"/>
          <w:szCs w:val="28"/>
        </w:rPr>
        <w:t>Можливість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навігації у Північному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Льодовитому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океані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впродовж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століть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58"/>
      </w:pPr>
      <w:r>
        <w:rPr>
          <w:color w:val="000000"/>
          <w:sz w:val="28"/>
          <w:szCs w:val="28"/>
        </w:rPr>
        <w:t>Приваблювала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мандрівників і дослідників. Заради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відкриття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нових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північних </w:t>
      </w:r>
    </w:p>
    <w:p w:rsidR="004963C5" w:rsidRDefault="004963C5" w:rsidP="00BC4194">
      <w:pPr>
        <w:pStyle w:val="NormalWeb"/>
        <w:spacing w:before="202" w:beforeAutospacing="0" w:after="0" w:afterAutospacing="0"/>
        <w:ind w:left="-24" w:right="-758"/>
      </w:pPr>
      <w:r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</w:rPr>
        <w:t>аршрутів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загинула не одна експедиція. Які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вигоди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мають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держави, що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нині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763"/>
      </w:pPr>
      <w:r>
        <w:rPr>
          <w:color w:val="000000"/>
          <w:sz w:val="28"/>
          <w:szCs w:val="28"/>
        </w:rPr>
        <w:t>контролюють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Північний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морський шлях і Північно-Західний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прохід? Як </w:t>
      </w:r>
    </w:p>
    <w:p w:rsidR="004963C5" w:rsidRDefault="004963C5" w:rsidP="00BC4194">
      <w:pPr>
        <w:pStyle w:val="NormalWeb"/>
        <w:spacing w:before="197" w:beforeAutospacing="0" w:after="0" w:afterAutospacing="0"/>
        <w:ind w:left="-24" w:right="-178"/>
      </w:pPr>
      <w:r>
        <w:rPr>
          <w:color w:val="000000"/>
          <w:sz w:val="28"/>
          <w:szCs w:val="28"/>
        </w:rPr>
        <w:t>глобальне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потепління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відкрило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людству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нові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торгівельні шляхи сполучення? </w:t>
      </w:r>
    </w:p>
    <w:p w:rsidR="004963C5" w:rsidRDefault="004963C5" w:rsidP="00BC4194">
      <w:pPr>
        <w:pStyle w:val="NormalWeb"/>
        <w:spacing w:before="485" w:beforeAutospacing="0" w:after="0" w:afterAutospacing="0"/>
        <w:ind w:left="6754" w:right="-763"/>
      </w:pPr>
      <w:r>
        <w:rPr>
          <w:b/>
          <w:bCs/>
          <w:color w:val="000000"/>
          <w:sz w:val="28"/>
          <w:szCs w:val="28"/>
        </w:rPr>
        <w:t>А. В. Моісєєв, м. Харків </w:t>
      </w:r>
    </w:p>
    <w:p w:rsidR="004963C5" w:rsidRDefault="004963C5">
      <w:bookmarkStart w:id="0" w:name="_GoBack"/>
      <w:bookmarkEnd w:id="0"/>
    </w:p>
    <w:sectPr w:rsidR="004963C5" w:rsidSect="00EB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386"/>
    <w:rsid w:val="002050C8"/>
    <w:rsid w:val="004963C5"/>
    <w:rsid w:val="00575386"/>
    <w:rsid w:val="005C7AF1"/>
    <w:rsid w:val="00814D5A"/>
    <w:rsid w:val="00B00542"/>
    <w:rsid w:val="00B73E24"/>
    <w:rsid w:val="00BC0400"/>
    <w:rsid w:val="00BC4194"/>
    <w:rsid w:val="00EB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EF7"/>
    <w:pPr>
      <w:spacing w:after="160" w:line="259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C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70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5156</Words>
  <Characters>2939</Characters>
  <Application>Microsoft Office Outlook</Application>
  <DocSecurity>0</DocSecurity>
  <Lines>0</Lines>
  <Paragraphs>0</Paragraphs>
  <ScaleCrop>false</ScaleCrop>
  <Company>OIPPO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ХVI Всеукраїнський  турнір юних географів</dc:title>
  <dc:subject/>
  <dc:creator>Пользователь</dc:creator>
  <cp:keywords/>
  <dc:description/>
  <cp:lastModifiedBy>Подолюк</cp:lastModifiedBy>
  <cp:revision>2</cp:revision>
  <dcterms:created xsi:type="dcterms:W3CDTF">2020-08-18T08:59:00Z</dcterms:created>
  <dcterms:modified xsi:type="dcterms:W3CDTF">2020-08-18T08:59:00Z</dcterms:modified>
</cp:coreProperties>
</file>