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B7" w:rsidRPr="008848A9" w:rsidRDefault="00D226B7" w:rsidP="008A56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ХV ВСЕУКРАЇНСЬКОГО ТУРНІРУ ЮНИХ ГЕОГРАФІВ</w:t>
      </w:r>
    </w:p>
    <w:p w:rsidR="00D226B7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з 2000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р. діє Закон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Про екологічну мережу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ним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складовими екомережі будь-якого рівня (районного, обласного чи загальнодержавного) є ключові території (ядра), сполучні території (екокоридори), буферні зони і зони відновлення. Вони мають бути створені на різних категоріях земель. Водночас більшість земель в Україні є сільськогосподарського призначення і вони розпайовані (приватна власність). На яких землях і чому треба створювати екологічну мережу? Запропонуйте власне р</w:t>
      </w:r>
      <w:r>
        <w:rPr>
          <w:rFonts w:ascii="Times New Roman" w:hAnsi="Times New Roman" w:cs="Times New Roman"/>
          <w:sz w:val="28"/>
          <w:szCs w:val="28"/>
          <w:lang w:val="uk-UA"/>
        </w:rPr>
        <w:t>озв’яза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ння цієї проблеми з географічних позицій.</w:t>
      </w: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Як відомо, на півдні України інтенсивно розвивається альтернативна електроенергетика на базі вітрової та сонячної енергії. Доказом цього є вже створені вітрові (Ботіївська, Приморська, Новоазовська, Скадовська та ін.) та сонячні (Токмацька) електростанції, а також проектовані. При цьому вітрові електростанції проектуються в прибережній 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-ти ‒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іло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етровій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смузі, а сонячні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‒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у віддаленій від берега смузі. Які фактори при цьому є визначальними і чому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сонячні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побудовані по лісосмугах? Обґрунтуйте власну думку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врахуванням географічних знань. </w:t>
      </w:r>
    </w:p>
    <w:p w:rsidR="00D226B7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П.Воровка, м. Мелітополь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226B7" w:rsidRPr="008848A9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8848A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Згідно з новими дослідженнями Інституту світових ресурсів (World Resources Institute) ООН,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</w:t>
      </w:r>
      <w:r w:rsidRPr="008848A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понад 30 країн світу до 2040 р. відчуватимуть нестачу вод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и</w:t>
      </w:r>
      <w:r w:rsidRPr="008848A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. Поєднавши кліматичні моделі з соціально-економічними сценаріями, учені Інституту склали карту так званого водного стресу, що визначає рівень виснаження поверхневих вод у регіонах світу, до яких входять загалом 167 країн. Назвіть країни та регіон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и</w:t>
      </w:r>
      <w:r w:rsidRPr="008848A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світу,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в</w:t>
      </w:r>
      <w:r w:rsidRPr="008848A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яких відчуватиметься нестача води. Спрогнозуйте глобальні наслідки дефіцит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у</w:t>
      </w:r>
      <w:r w:rsidRPr="008848A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води в світі. Запропонуйте варіанти розв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’</w:t>
      </w:r>
      <w:r w:rsidRPr="008848A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язання цієї проблеми для світової спільноти.</w:t>
      </w:r>
    </w:p>
    <w:p w:rsidR="00D226B7" w:rsidRPr="008848A9" w:rsidRDefault="00D226B7" w:rsidP="008A56F7">
      <w:pPr>
        <w:spacing w:after="0" w:line="360" w:lineRule="auto"/>
        <w:ind w:firstLine="709"/>
        <w:jc w:val="right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 w:rsidRPr="008848A9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М. П. Задорожний, м. Київ; Н. М. Денисюк, Луцьк</w:t>
      </w: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В Україні існують регулярні великі зустрічні потоки кам’яного вугілля і залізнорудної сировини. Чим вони зумовлені. Чи варто їх припинити?</w:t>
      </w: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Глобальне потепління найбільш виразн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прояв</w:t>
      </w:r>
      <w:r>
        <w:rPr>
          <w:rFonts w:ascii="Times New Roman" w:hAnsi="Times New Roman" w:cs="Times New Roman"/>
          <w:sz w:val="28"/>
          <w:szCs w:val="28"/>
          <w:lang w:val="uk-UA"/>
        </w:rPr>
        <w:t>ляється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у полярних широтах. Назвіть негативні та позитивні наслідки для України відповідних змін в Арктиці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26B7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Г.Савчук, м. Київ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26B7" w:rsidRPr="008848A9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226B7" w:rsidRPr="008848A9" w:rsidRDefault="00D226B7" w:rsidP="00EB4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Стефан Кропелін (Stefan Kropelin), відомий німецький дослідник Сахари, виходячи зі своїх спостережень африканських пустель і напівпустель, не раз п</w:t>
      </w:r>
      <w:r>
        <w:rPr>
          <w:rFonts w:ascii="Times New Roman" w:hAnsi="Times New Roman" w:cs="Times New Roman"/>
          <w:sz w:val="28"/>
          <w:szCs w:val="28"/>
          <w:lang w:val="uk-UA"/>
        </w:rPr>
        <w:t>орушував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те, що більш загальні фактори, такі як зростання вмісту вуглекислого газу і зміни випаровуваності, ведуть до позеленіння посушливих регіонів планети. В останні роки накопичується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дедалі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більше фактичних даних про те, що зростання вмісту вуглекислого газу в атмосфері і викликане цим підвищення температур </w:t>
      </w:r>
      <w:r>
        <w:rPr>
          <w:rFonts w:ascii="Times New Roman" w:hAnsi="Times New Roman" w:cs="Times New Roman"/>
          <w:sz w:val="28"/>
          <w:szCs w:val="28"/>
          <w:lang w:val="uk-UA"/>
        </w:rPr>
        <w:t>приводит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ь до так званого «масштабного позеленіння» (widespread greening)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 площі рослинного покриву. Якщо гіпотези правильні, які позитивні та негативні наслідки слід очікувати? Як це може </w:t>
      </w:r>
      <w:r>
        <w:rPr>
          <w:rFonts w:ascii="Times New Roman" w:hAnsi="Times New Roman" w:cs="Times New Roman"/>
          <w:sz w:val="28"/>
          <w:szCs w:val="28"/>
          <w:lang w:val="uk-UA"/>
        </w:rPr>
        <w:t>позначитися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на південних районах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226B7" w:rsidRPr="008848A9" w:rsidRDefault="00D226B7" w:rsidP="008A56F7">
      <w:pPr>
        <w:tabs>
          <w:tab w:val="left" w:pos="16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26746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Pr="00702F1E">
        <w:rPr>
          <w:rFonts w:ascii="Times New Roman" w:hAnsi="Times New Roman" w:cs="Times New Roman"/>
          <w:b/>
          <w:bCs/>
          <w:sz w:val="28"/>
          <w:szCs w:val="28"/>
          <w:lang w:val="uk-UA"/>
        </w:rPr>
        <w:t>. Г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2F1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Гільберг,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2F1E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2F1E">
        <w:rPr>
          <w:rFonts w:ascii="Times New Roman" w:hAnsi="Times New Roman" w:cs="Times New Roman"/>
          <w:b/>
          <w:bCs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2F1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Бочко</w:t>
      </w:r>
      <w:r w:rsidRPr="00CE009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02F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Хмельницький</w:t>
      </w:r>
    </w:p>
    <w:p w:rsidR="00D226B7" w:rsidRPr="008848A9" w:rsidRDefault="00D226B7" w:rsidP="008A56F7">
      <w:pPr>
        <w:tabs>
          <w:tab w:val="left" w:pos="16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Наукові дослідження свідчать, що за останні 1500 років рівень Світового океану підвищувався, хоча і з різною швидкістю. Лише протягом ХХ ст. рівень Океану піднявся на 0,1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0,2 м. Н</w:t>
      </w:r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найінтенсивніше підвищується у Північному Льодовитому океані – 2,6 мм на рік, а в Атлантичному – близько 2 мм/рік, у Тихому – 1мм/рік, в Індійському – 0 мм/рік. Величину підняття середнього рівня Світового океану в найближчі 100 років оцінюють по-різному: цифри коливаються в межах від 10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20 см до 4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Які причини підняття рівня Світового океану? Які можливі його наслідки для території України? Які природні процеси і в яких областях України ймовірно 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силяться і навіть можуть набути катастрофічних масштабів у разі </w:t>
      </w:r>
      <w:r>
        <w:rPr>
          <w:rFonts w:ascii="Times New Roman" w:hAnsi="Times New Roman" w:cs="Times New Roman"/>
          <w:sz w:val="28"/>
          <w:szCs w:val="28"/>
          <w:lang w:val="uk-UA"/>
        </w:rPr>
        <w:t>тривалого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підняття рівня Світового океану?</w:t>
      </w:r>
    </w:p>
    <w:p w:rsidR="00D226B7" w:rsidRPr="008848A9" w:rsidRDefault="00D226B7" w:rsidP="008A56F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8848A9">
        <w:rPr>
          <w:rFonts w:ascii="Times New Roman" w:hAnsi="Times New Roman" w:cs="Times New Roman"/>
          <w:sz w:val="28"/>
          <w:szCs w:val="28"/>
        </w:rPr>
        <w:t xml:space="preserve"> Перший і поки єдиний перепис населення незалежної України відбувся 2001 р. У квітні 2018 р. Кабінет Міністрів України прийняв постанову «Про утворення Міжвідомчої комісії з питань сприяння проведенню Всеукраїнського перепису населення». За попередніми розрахунками, на всі роботи з перепису населення потрібно приблизно два мільярди гривень. Чи доцільно, на вашу думку, за сучасних проблем в економіці країни проводити перепис населення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8848A9">
        <w:rPr>
          <w:rFonts w:ascii="Times New Roman" w:hAnsi="Times New Roman" w:cs="Times New Roman"/>
          <w:sz w:val="28"/>
          <w:szCs w:val="28"/>
        </w:rPr>
        <w:t>ни? Чи можуть отримані дані виправдати такі затрати? Яким чином результати перепису можуть вплинути на планування державної політики та впровадження реформ?</w:t>
      </w:r>
    </w:p>
    <w:p w:rsidR="00D226B7" w:rsidRDefault="00D226B7" w:rsidP="008A56F7">
      <w:pPr>
        <w:pStyle w:val="ListParagraph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</w:rPr>
        <w:t>В. Ю. Пестушко, м. Київ</w:t>
      </w:r>
    </w:p>
    <w:p w:rsidR="00D226B7" w:rsidRPr="008848A9" w:rsidRDefault="00D226B7" w:rsidP="008A56F7">
      <w:pPr>
        <w:pStyle w:val="ListParagraph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B7" w:rsidRPr="008848A9" w:rsidRDefault="00D226B7" w:rsidP="008A56F7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</w:t>
      </w:r>
      <w:r w:rsidRPr="008848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Мораторій на експорт необробленої деревини (лісу-кругляка), що діє в Україні, призвів до суперечки нашої держави з Європейським Союзом, який вважає, що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848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заборона експорту є порушенням Угоди про асоціацією між Україною та ЄС.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848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Що важливіше в цій суперечці: збереження українських лісів чи дружба з ЄС? А можливо є варіант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,</w:t>
      </w:r>
      <w:r w:rsidRPr="008848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який задовольнить обидві сторони?</w:t>
      </w:r>
    </w:p>
    <w:p w:rsidR="00D226B7" w:rsidRPr="008848A9" w:rsidRDefault="00D226B7" w:rsidP="008A56F7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848A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Лис, м. Рівне</w:t>
      </w:r>
    </w:p>
    <w:p w:rsidR="00D226B7" w:rsidRPr="008848A9" w:rsidRDefault="00D226B7" w:rsidP="008A56F7">
      <w:pPr>
        <w:pStyle w:val="Style4"/>
        <w:widowControl/>
        <w:spacing w:line="360" w:lineRule="auto"/>
        <w:rPr>
          <w:rStyle w:val="Strong"/>
          <w:rFonts w:ascii="Times New Roman" w:hAnsi="Times New Roman" w:cs="Times New Roman"/>
          <w:sz w:val="28"/>
          <w:szCs w:val="28"/>
          <w:lang w:val="uk-UA" w:eastAsia="uk-UA"/>
        </w:rPr>
      </w:pPr>
    </w:p>
    <w:p w:rsidR="00D226B7" w:rsidRPr="008848A9" w:rsidRDefault="00D226B7" w:rsidP="008A56F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848A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10.</w:t>
      </w:r>
      <w:r w:rsidRPr="008848A9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Глобальна зміна клімату</w:t>
      </w:r>
      <w:r w:rsidRPr="008848A9">
        <w:rPr>
          <w:rFonts w:ascii="Times New Roman" w:hAnsi="Times New Roman" w:cs="Times New Roman"/>
          <w:sz w:val="28"/>
          <w:szCs w:val="28"/>
          <w:shd w:val="clear" w:color="auto" w:fill="FFFFFF"/>
        </w:rPr>
        <w:t> – одна з найгостріших екологічних проблем,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shd w:val="clear" w:color="auto" w:fill="FFFFFF"/>
        </w:rPr>
        <w:t>які стоять перед людством.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84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884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провідних міжнародних наукових центрів з дослідження клімату, протягом ХХІ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8848A9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температура підвищиться на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8848A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8848A9">
        <w:rPr>
          <w:rFonts w:ascii="Times New Roman" w:hAnsi="Times New Roman" w:cs="Times New Roman"/>
          <w:sz w:val="28"/>
          <w:szCs w:val="28"/>
          <w:shd w:val="clear" w:color="auto" w:fill="FFFFFF"/>
        </w:rPr>
        <w:t>С. Такі темпи глобального потепління спричинять серйозні кліматичні зміни і різні екосистеми опиняться під загрозою зникнення</w:t>
      </w:r>
      <w:r w:rsidRPr="008848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</w:rPr>
        <w:t>Які причини і наслідки зміни клімату Землі? Яке місце України в процесі зміни клімату?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A9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Запропонуйте шляхи розв’язання цієї екологічної проблеми.</w:t>
      </w: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11.</w:t>
      </w:r>
      <w:r w:rsidRPr="00884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Геополітична карта Європи характеризується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істотними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змінами у відносинах європейських держав з ї</w:t>
      </w:r>
      <w:r>
        <w:rPr>
          <w:rFonts w:ascii="Times New Roman" w:hAnsi="Times New Roman" w:cs="Times New Roman"/>
          <w:sz w:val="28"/>
          <w:szCs w:val="28"/>
          <w:lang w:val="uk-UA"/>
        </w:rPr>
        <w:t>хнім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стратегічним партнером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США. Суть тенденції, яка </w:t>
      </w:r>
      <w:r>
        <w:rPr>
          <w:rFonts w:ascii="Times New Roman" w:hAnsi="Times New Roman" w:cs="Times New Roman"/>
          <w:sz w:val="28"/>
          <w:szCs w:val="28"/>
          <w:lang w:val="uk-UA"/>
        </w:rPr>
        <w:t>дедалі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більше набирає сили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 що епіцентр конструктивності перемістився зі США до Європи. Поясніть причини цього явища. Спрогнозуйте най</w:t>
      </w:r>
      <w:r>
        <w:rPr>
          <w:rFonts w:ascii="Times New Roman" w:hAnsi="Times New Roman" w:cs="Times New Roman"/>
          <w:sz w:val="28"/>
          <w:szCs w:val="28"/>
          <w:lang w:val="uk-UA"/>
        </w:rPr>
        <w:t>істотніші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зміни в геополітиці Великобританії, Німеччини, Франції та США. У чому полягають особливості геополітичних відносин України та США?</w:t>
      </w:r>
    </w:p>
    <w:p w:rsidR="00D226B7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Г. Ш. Уварова, м. Київ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226B7" w:rsidRPr="008848A9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</w:t>
      </w: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Велик</w:t>
      </w: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ританія відома як країна, де розпочалась промислова революція. Однак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наслідок зрушень у міжнародному поділі праці впродовж ХХ ст. багато традиційних галузей промисловості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>
        <w:rPr>
          <w:rFonts w:ascii="Times New Roman" w:hAnsi="Times New Roman" w:cs="Times New Roman"/>
          <w:sz w:val="28"/>
          <w:szCs w:val="28"/>
          <w:lang w:val="uk-UA"/>
        </w:rPr>
        <w:t>і зникли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створив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ши проблему депресивних районів. На конкретному прикладі одного із старопромислових районів Англії розкрийте головні соціальні та економічні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типові для таких місць, а також шляхи подолання депресивності. Чи можливе застосування британського досвіду в Україні?</w:t>
      </w:r>
    </w:p>
    <w:p w:rsidR="00D226B7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Ю.С. Брайчевський, м. Київ</w:t>
      </w:r>
    </w:p>
    <w:p w:rsidR="00D226B7" w:rsidRPr="008848A9" w:rsidRDefault="00D226B7" w:rsidP="008A56F7">
      <w:pPr>
        <w:spacing w:after="0" w:line="360" w:lineRule="auto"/>
        <w:ind w:firstLine="709"/>
        <w:jc w:val="right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</w:p>
    <w:p w:rsidR="00D226B7" w:rsidRPr="008848A9" w:rsidRDefault="00D226B7" w:rsidP="008A56F7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  </w:t>
      </w:r>
      <w:r w:rsidRPr="008848A9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13.</w:t>
      </w:r>
      <w:r w:rsidRPr="00884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Видатний дослідник Українського Полісся П. А. Тутковський у своїй докторській дисертації (монографії) «Викопні пустелі Північної півкулі», яка була опублікована більш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як </w:t>
      </w:r>
      <w:r w:rsidRPr="00884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</w:t>
      </w:r>
      <w:r w:rsidRPr="00884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років тому, стверджував, що в минулому на території України неодноразово панували пустелі, зокрема під час нинішнього четвертинного періоду.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У монографії </w:t>
      </w:r>
      <w:r w:rsidRPr="00884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вчени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й</w:t>
      </w:r>
      <w:r w:rsidRPr="00884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наводить багато доказів цьому, наприклад, наявність на Полісся числ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енни</w:t>
      </w:r>
      <w:r w:rsidRPr="00884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х еолових акумулятивних форм рельєфу. Чи відомі вам інші підтвердження існування пустель </w:t>
      </w:r>
      <w:r w:rsidRPr="007302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Pr="00884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Україні? Як сучасна наука пояснює утворення індикаторів пустельних умов та поєднує їх із четвертинними зледеніннями?</w:t>
      </w:r>
    </w:p>
    <w:p w:rsidR="00D226B7" w:rsidRPr="008848A9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Н. М. Денисюк, м. Луцьк;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8848A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В. І. Корінний, м. Вінниця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D226B7" w:rsidRPr="008848A9" w:rsidRDefault="00D226B7" w:rsidP="008A56F7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26B7" w:rsidRPr="008848A9" w:rsidRDefault="00D226B7" w:rsidP="008A56F7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14.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За прогнозами </w:t>
      </w:r>
      <w:r w:rsidRPr="00884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ОПЕК, до 2040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884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нафта остаточно втратить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значення</w:t>
      </w:r>
      <w:r w:rsidRPr="00884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енергоресурс. Що буде зі світом у післянафтову епоху? До яких великих геополітичних та геоекономічних змін це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884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веде? </w:t>
      </w:r>
    </w:p>
    <w:p w:rsidR="00D226B7" w:rsidRPr="008848A9" w:rsidRDefault="00D226B7" w:rsidP="008A56F7">
      <w:pPr>
        <w:pStyle w:val="1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8848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Н. М. Денисюк, м. Луцьк</w:t>
      </w:r>
    </w:p>
    <w:p w:rsidR="00D226B7" w:rsidRPr="008848A9" w:rsidRDefault="00D226B7" w:rsidP="008A56F7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15.</w:t>
      </w:r>
      <w:bookmarkStart w:id="0" w:name="_GoBack"/>
      <w:bookmarkEnd w:id="0"/>
      <w:r w:rsidRPr="008848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Існує багато думок щодо впливу системи дніпровських гідровузлів (ГЕС і водосховищ) на природу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економіку України. Розробіть сценарій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ефективного використання через півстоліття.</w:t>
      </w:r>
    </w:p>
    <w:p w:rsidR="00D226B7" w:rsidRPr="008848A9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Зеленська, м. Дніпро</w:t>
      </w: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val="uk-UA" w:eastAsia="ko-KR"/>
        </w:rPr>
      </w:pP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16.</w:t>
      </w:r>
      <w:r w:rsidRPr="008848A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З 1 вересня 2018 р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.</w:t>
      </w:r>
      <w:r w:rsidRPr="008848A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в Україні набрали чинності нові державні будівельні норми «Планування і забудова територій». Тепер кожне місто п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ід час</w:t>
      </w:r>
      <w:r w:rsidRPr="008848A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розроб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ки</w:t>
      </w:r>
      <w:r w:rsidRPr="008848A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генерального плану має вписувати в цей документ новий розділ «Блакитна лінія». Що це може означати для розвитку населених пунктів в Україні? Чи стануть наші міста більш екологічними? Як впливають природні чинники на формування та сприйняття силуету міст?</w:t>
      </w:r>
    </w:p>
    <w:p w:rsidR="00D226B7" w:rsidRDefault="00D226B7" w:rsidP="008A56F7">
      <w:pPr>
        <w:spacing w:after="0" w:line="360" w:lineRule="auto"/>
        <w:ind w:firstLine="709"/>
        <w:jc w:val="right"/>
        <w:rPr>
          <w:rStyle w:val="FontStyle18"/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8848A9">
        <w:rPr>
          <w:rStyle w:val="FontStyle18"/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З.</w:t>
      </w:r>
      <w:r>
        <w:rPr>
          <w:rStyle w:val="FontStyle18"/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8848A9">
        <w:rPr>
          <w:rStyle w:val="FontStyle18"/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В. Філончук, м. Херсон</w:t>
      </w:r>
    </w:p>
    <w:p w:rsidR="00D226B7" w:rsidRPr="008848A9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17.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Чи погоджуєтес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ви з тим, що на сьогодні у світовій економіці технопарки вважаються найбільш дієвим елементом інноваційної інфраструктури? Проаналізуйте географію зареєстрованих технологічних парків в Україні та запропонуйте створення нового технопарку з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рахуванням світового досвіду організації його діяльності. </w:t>
      </w: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18.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Роль транснаціональних корпорацій (ТНК) в економіці України неоднозначна. Проаналізуйте позитивні і негативні аспекти їх діяльності та визначте, які заходи і в яких виробництвах </w:t>
      </w:r>
      <w:r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наш уряд з метою стримування чи, навпаки, залучення ТНК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48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D226B7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А. Шуканова, м. Полтава</w:t>
      </w:r>
    </w:p>
    <w:p w:rsidR="00D226B7" w:rsidRPr="008848A9" w:rsidRDefault="00D226B7" w:rsidP="008A5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226B7" w:rsidRPr="00A20A43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A43">
        <w:rPr>
          <w:rFonts w:ascii="Times New Roman" w:hAnsi="Times New Roman" w:cs="Times New Roman"/>
          <w:b/>
          <w:bCs/>
          <w:sz w:val="28"/>
          <w:szCs w:val="28"/>
          <w:lang w:val="uk-UA"/>
        </w:rPr>
        <w:t>19.</w:t>
      </w:r>
      <w:r w:rsidRPr="00A20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0A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Упродовж майже всього періоду незалежності України діє заборона на продаж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A20A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землі сільськогосподарського призначення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‒</w:t>
      </w:r>
      <w:r w:rsidRPr="00A20A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так званий мораторій. Жодна влада так і не наважилась скасувати цю заборону. Чому це питання є складним для 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озв’яза</w:t>
      </w:r>
      <w:r w:rsidRPr="00A20A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ння? Доведіть або спростуйте тезу, що мораторій – це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A20A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популізм. Висловіть свою думку щодо продажу земель в Україні, за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значивши </w:t>
      </w:r>
      <w:r w:rsidRPr="00A20A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позитивні і негативні наслідки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A20A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для населення і держави.</w:t>
      </w: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20.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продовж останніх років Україна закріпила за собою статус світового лідера з виробництва та експорту аграрної продукції. Чим можна пояснити той факт, що в глобальному індексі продовольчої безпеки у 2018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наша країна посіла </w:t>
      </w:r>
      <w:r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 xml:space="preserve"> 63-тє місце із 113? Запропонуйте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шляхи подолання цієї проблеми задля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  <w:lang w:val="uk-UA"/>
        </w:rPr>
        <w:t>безпеки власного населення?</w:t>
      </w:r>
    </w:p>
    <w:p w:rsidR="00D226B7" w:rsidRPr="008848A9" w:rsidRDefault="00D226B7" w:rsidP="008A56F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48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К. Сокол, м. Рівне </w:t>
      </w:r>
    </w:p>
    <w:p w:rsidR="00D226B7" w:rsidRPr="008848A9" w:rsidRDefault="00D226B7" w:rsidP="008A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26B7" w:rsidRPr="00CA34AE" w:rsidRDefault="00D226B7" w:rsidP="00EB4485">
      <w:pPr>
        <w:shd w:val="clear" w:color="auto" w:fill="FFFFFF"/>
        <w:tabs>
          <w:tab w:val="left" w:pos="-828"/>
        </w:tabs>
        <w:spacing w:after="0" w:line="360" w:lineRule="auto"/>
        <w:ind w:right="-3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</w:t>
      </w:r>
    </w:p>
    <w:p w:rsidR="00D226B7" w:rsidRPr="00EB4485" w:rsidRDefault="00D226B7" w:rsidP="008A5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226B7" w:rsidRPr="00EB4485" w:rsidSect="00D156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B7" w:rsidRDefault="00D226B7" w:rsidP="00D1566F">
      <w:pPr>
        <w:spacing w:after="0" w:line="240" w:lineRule="auto"/>
      </w:pPr>
      <w:r>
        <w:separator/>
      </w:r>
    </w:p>
  </w:endnote>
  <w:endnote w:type="continuationSeparator" w:id="1">
    <w:p w:rsidR="00D226B7" w:rsidRDefault="00D226B7" w:rsidP="00D1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B7" w:rsidRDefault="00D226B7" w:rsidP="00D1566F">
      <w:pPr>
        <w:spacing w:after="0" w:line="240" w:lineRule="auto"/>
      </w:pPr>
      <w:r>
        <w:separator/>
      </w:r>
    </w:p>
  </w:footnote>
  <w:footnote w:type="continuationSeparator" w:id="1">
    <w:p w:rsidR="00D226B7" w:rsidRDefault="00D226B7" w:rsidP="00D1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B7" w:rsidRDefault="00D226B7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D226B7" w:rsidRDefault="00D226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BA6"/>
    <w:multiLevelType w:val="hybridMultilevel"/>
    <w:tmpl w:val="F45E5618"/>
    <w:lvl w:ilvl="0" w:tplc="389E7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545A8"/>
    <w:multiLevelType w:val="hybridMultilevel"/>
    <w:tmpl w:val="1326D6A8"/>
    <w:lvl w:ilvl="0" w:tplc="8EC834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03CC8"/>
    <w:multiLevelType w:val="hybridMultilevel"/>
    <w:tmpl w:val="A66CF094"/>
    <w:lvl w:ilvl="0" w:tplc="E79A955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85C36"/>
    <w:multiLevelType w:val="hybridMultilevel"/>
    <w:tmpl w:val="6D08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E67"/>
    <w:rsid w:val="000021AE"/>
    <w:rsid w:val="00027278"/>
    <w:rsid w:val="00030EE4"/>
    <w:rsid w:val="000A6E4B"/>
    <w:rsid w:val="000C6D30"/>
    <w:rsid w:val="000D2E61"/>
    <w:rsid w:val="000E471B"/>
    <w:rsid w:val="001039D5"/>
    <w:rsid w:val="00127182"/>
    <w:rsid w:val="00167B93"/>
    <w:rsid w:val="00196BF1"/>
    <w:rsid w:val="001D2137"/>
    <w:rsid w:val="001D677C"/>
    <w:rsid w:val="00202B87"/>
    <w:rsid w:val="00234B31"/>
    <w:rsid w:val="002727B0"/>
    <w:rsid w:val="00276A74"/>
    <w:rsid w:val="00287393"/>
    <w:rsid w:val="002941BF"/>
    <w:rsid w:val="002E0015"/>
    <w:rsid w:val="002F503C"/>
    <w:rsid w:val="00316A95"/>
    <w:rsid w:val="00333ED2"/>
    <w:rsid w:val="00391D4F"/>
    <w:rsid w:val="003B61B8"/>
    <w:rsid w:val="003D35E6"/>
    <w:rsid w:val="00421760"/>
    <w:rsid w:val="00466279"/>
    <w:rsid w:val="00491A36"/>
    <w:rsid w:val="004D42F4"/>
    <w:rsid w:val="004D6357"/>
    <w:rsid w:val="004F2272"/>
    <w:rsid w:val="0052518F"/>
    <w:rsid w:val="00541BBA"/>
    <w:rsid w:val="00545B19"/>
    <w:rsid w:val="005472CB"/>
    <w:rsid w:val="00551944"/>
    <w:rsid w:val="005767A3"/>
    <w:rsid w:val="00672F72"/>
    <w:rsid w:val="006C37E8"/>
    <w:rsid w:val="006D2E26"/>
    <w:rsid w:val="006D6C46"/>
    <w:rsid w:val="006F1A28"/>
    <w:rsid w:val="00702F1E"/>
    <w:rsid w:val="00725921"/>
    <w:rsid w:val="007302B6"/>
    <w:rsid w:val="00743F8B"/>
    <w:rsid w:val="00762C2A"/>
    <w:rsid w:val="007A05FC"/>
    <w:rsid w:val="007A716F"/>
    <w:rsid w:val="007B6257"/>
    <w:rsid w:val="007C544C"/>
    <w:rsid w:val="007C7835"/>
    <w:rsid w:val="007F1F57"/>
    <w:rsid w:val="00803FD3"/>
    <w:rsid w:val="00826746"/>
    <w:rsid w:val="0085550E"/>
    <w:rsid w:val="00863D4E"/>
    <w:rsid w:val="008848A9"/>
    <w:rsid w:val="008A56F7"/>
    <w:rsid w:val="008C567C"/>
    <w:rsid w:val="008D2447"/>
    <w:rsid w:val="008D2598"/>
    <w:rsid w:val="008D5F9E"/>
    <w:rsid w:val="00907293"/>
    <w:rsid w:val="00913E1A"/>
    <w:rsid w:val="00942762"/>
    <w:rsid w:val="009511BE"/>
    <w:rsid w:val="00976E67"/>
    <w:rsid w:val="009863B4"/>
    <w:rsid w:val="00990BC0"/>
    <w:rsid w:val="00994485"/>
    <w:rsid w:val="009A4B20"/>
    <w:rsid w:val="009D14AE"/>
    <w:rsid w:val="009E4AB5"/>
    <w:rsid w:val="009F7B03"/>
    <w:rsid w:val="00A0793D"/>
    <w:rsid w:val="00A20A43"/>
    <w:rsid w:val="00A801F2"/>
    <w:rsid w:val="00AD3B45"/>
    <w:rsid w:val="00B23D0E"/>
    <w:rsid w:val="00B56212"/>
    <w:rsid w:val="00B67889"/>
    <w:rsid w:val="00BC01F6"/>
    <w:rsid w:val="00BD62BC"/>
    <w:rsid w:val="00BF758A"/>
    <w:rsid w:val="00C51E96"/>
    <w:rsid w:val="00C91F7B"/>
    <w:rsid w:val="00CA34AE"/>
    <w:rsid w:val="00CA47FA"/>
    <w:rsid w:val="00CB5B01"/>
    <w:rsid w:val="00CC091E"/>
    <w:rsid w:val="00CC2FAB"/>
    <w:rsid w:val="00CD1070"/>
    <w:rsid w:val="00CE009B"/>
    <w:rsid w:val="00CF220A"/>
    <w:rsid w:val="00D1566F"/>
    <w:rsid w:val="00D226B7"/>
    <w:rsid w:val="00D45E9A"/>
    <w:rsid w:val="00D63B3B"/>
    <w:rsid w:val="00D743F9"/>
    <w:rsid w:val="00E17540"/>
    <w:rsid w:val="00E21C90"/>
    <w:rsid w:val="00E575E9"/>
    <w:rsid w:val="00E742CC"/>
    <w:rsid w:val="00E84E64"/>
    <w:rsid w:val="00EA7525"/>
    <w:rsid w:val="00EB4485"/>
    <w:rsid w:val="00F224DF"/>
    <w:rsid w:val="00F935DE"/>
    <w:rsid w:val="00F942F7"/>
    <w:rsid w:val="00FD487D"/>
    <w:rsid w:val="00FE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67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976E67"/>
    <w:pPr>
      <w:ind w:left="720"/>
    </w:pPr>
    <w:rPr>
      <w:rFonts w:eastAsia="Times New Roman"/>
      <w:lang w:eastAsia="ru-RU"/>
    </w:rPr>
  </w:style>
  <w:style w:type="character" w:styleId="Emphasis">
    <w:name w:val="Emphasis"/>
    <w:basedOn w:val="DefaultParagraphFont"/>
    <w:uiPriority w:val="99"/>
    <w:qFormat/>
    <w:rsid w:val="00976E67"/>
    <w:rPr>
      <w:i/>
      <w:iCs/>
    </w:rPr>
  </w:style>
  <w:style w:type="paragraph" w:styleId="ListParagraph">
    <w:name w:val="List Paragraph"/>
    <w:basedOn w:val="Normal"/>
    <w:uiPriority w:val="99"/>
    <w:qFormat/>
    <w:rsid w:val="004D42F4"/>
    <w:pPr>
      <w:ind w:left="720"/>
    </w:pPr>
    <w:rPr>
      <w:lang w:val="uk-UA"/>
    </w:rPr>
  </w:style>
  <w:style w:type="character" w:styleId="Strong">
    <w:name w:val="Strong"/>
    <w:basedOn w:val="DefaultParagraphFont"/>
    <w:uiPriority w:val="99"/>
    <w:qFormat/>
    <w:rsid w:val="00B56212"/>
    <w:rPr>
      <w:b/>
      <w:bCs/>
    </w:rPr>
  </w:style>
  <w:style w:type="paragraph" w:customStyle="1" w:styleId="Style4">
    <w:name w:val="Style4"/>
    <w:basedOn w:val="Normal"/>
    <w:uiPriority w:val="99"/>
    <w:rsid w:val="002941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2941BF"/>
    <w:rPr>
      <w:rFonts w:ascii="Arial Narrow" w:hAnsi="Arial Narrow" w:cs="Arial Narrow"/>
      <w:sz w:val="60"/>
      <w:szCs w:val="60"/>
    </w:rPr>
  </w:style>
  <w:style w:type="paragraph" w:styleId="Header">
    <w:name w:val="header"/>
    <w:basedOn w:val="Normal"/>
    <w:link w:val="HeaderChar"/>
    <w:uiPriority w:val="99"/>
    <w:rsid w:val="00D1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66F"/>
    <w:rPr>
      <w:rFonts w:ascii="Calibri" w:hAnsi="Calibri" w:cs="Calibri"/>
      <w:lang w:val="ru-RU"/>
    </w:rPr>
  </w:style>
  <w:style w:type="paragraph" w:styleId="Footer">
    <w:name w:val="footer"/>
    <w:basedOn w:val="Normal"/>
    <w:link w:val="FooterChar"/>
    <w:uiPriority w:val="99"/>
    <w:semiHidden/>
    <w:rsid w:val="00D1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566F"/>
    <w:rPr>
      <w:rFonts w:ascii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5754</Words>
  <Characters>3280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ПИТАННЯ ХV ВСЕУКРАЇНСЬКОГО ТУРНІРУ ЮНИХ ГЕОГРАФІВ</dc:title>
  <dc:subject/>
  <dc:creator>Анна</dc:creator>
  <cp:keywords/>
  <dc:description/>
  <cp:lastModifiedBy>Подолюк</cp:lastModifiedBy>
  <cp:revision>2</cp:revision>
  <dcterms:created xsi:type="dcterms:W3CDTF">2019-05-24T05:33:00Z</dcterms:created>
  <dcterms:modified xsi:type="dcterms:W3CDTF">2019-05-24T05:33:00Z</dcterms:modified>
</cp:coreProperties>
</file>