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55" w:rsidRDefault="00083E55" w:rsidP="00017A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Завдання </w:t>
      </w:r>
    </w:p>
    <w:p w:rsidR="00083E55" w:rsidRPr="00017AC1" w:rsidRDefault="00083E55" w:rsidP="00017A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17AC1">
        <w:rPr>
          <w:rFonts w:ascii="Times New Roman" w:hAnsi="Times New Roman" w:cs="Times New Roman"/>
          <w:b/>
          <w:bCs/>
          <w:sz w:val="28"/>
          <w:szCs w:val="28"/>
          <w:lang w:val="uk-UA"/>
        </w:rPr>
        <w:t>ІIІ етап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017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Всеукраїнської учнівської олімпіади з географії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2021/2022 н.р.</w:t>
      </w:r>
    </w:p>
    <w:p w:rsidR="00083E55" w:rsidRPr="00017AC1" w:rsidRDefault="00083E55" w:rsidP="00017A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17AC1">
        <w:rPr>
          <w:rFonts w:ascii="Times New Roman" w:hAnsi="Times New Roman" w:cs="Times New Roman"/>
          <w:b/>
          <w:bCs/>
          <w:sz w:val="28"/>
          <w:szCs w:val="28"/>
          <w:lang w:val="uk-UA"/>
        </w:rPr>
        <w:t>8 клас</w:t>
      </w:r>
      <w:bookmarkStart w:id="0" w:name="_GoBack"/>
      <w:bookmarkEnd w:id="0"/>
    </w:p>
    <w:p w:rsidR="00083E55" w:rsidRPr="002826DF" w:rsidRDefault="00083E55" w:rsidP="00017A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17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Тести </w:t>
      </w:r>
      <w:r w:rsidRPr="00017AC1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r w:rsidRPr="00A32C7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максимальна кількість балів – 15)</w:t>
      </w:r>
    </w:p>
    <w:p w:rsidR="00083E55" w:rsidRPr="00017AC1" w:rsidRDefault="00083E55" w:rsidP="00017AC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32C7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(за правильне виконання кожного із завдань 1 бал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:rsidR="00083E55" w:rsidRPr="00017AC1" w:rsidRDefault="00083E55" w:rsidP="00017AC1">
      <w:pPr>
        <w:spacing w:after="120" w:line="240" w:lineRule="auto"/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І. Виберіть одну правильну відповідь</w:t>
      </w:r>
    </w:p>
    <w:p w:rsidR="00083E55" w:rsidRPr="00017AC1" w:rsidRDefault="00083E55" w:rsidP="00017AC1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017AC1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 xml:space="preserve">1. </w:t>
      </w:r>
      <w:r w:rsidRPr="00017AC1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Закінчіть речення: «Зближення меридіанів – це кут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,</w:t>
      </w:r>
      <w:r w:rsidRPr="00017AC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який утворюється між»</w:t>
      </w:r>
    </w:p>
    <w:p w:rsidR="00083E55" w:rsidRPr="00017AC1" w:rsidRDefault="00083E55" w:rsidP="00017AC1">
      <w:pPr>
        <w:spacing w:after="0" w:line="240" w:lineRule="auto"/>
        <w:ind w:left="708" w:hanging="141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А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. дійсним і магнітним меридіанами. </w:t>
      </w:r>
    </w:p>
    <w:p w:rsidR="00083E55" w:rsidRPr="00017AC1" w:rsidRDefault="00083E55" w:rsidP="00017AC1">
      <w:pPr>
        <w:spacing w:after="0" w:line="240" w:lineRule="auto"/>
        <w:ind w:left="708" w:hanging="141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Б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. лінією кілометрової сітки і дійсним меридіаном.    </w:t>
      </w:r>
    </w:p>
    <w:p w:rsidR="00083E55" w:rsidRPr="00017AC1" w:rsidRDefault="00083E55" w:rsidP="00017AC1">
      <w:pPr>
        <w:spacing w:after="0" w:line="240" w:lineRule="auto"/>
        <w:ind w:left="708" w:hanging="141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В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. лінією кілометрової сітки і магнітним меридіаном.   </w:t>
      </w:r>
    </w:p>
    <w:p w:rsidR="00083E55" w:rsidRPr="00017AC1" w:rsidRDefault="00083E55" w:rsidP="00017AC1">
      <w:pPr>
        <w:spacing w:after="0" w:line="240" w:lineRule="auto"/>
        <w:ind w:left="708" w:hanging="141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Г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. горизонталями.</w:t>
      </w:r>
    </w:p>
    <w:p w:rsidR="00083E55" w:rsidRPr="00017AC1" w:rsidRDefault="00083E55" w:rsidP="00017AC1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2.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Туристи йшли з бази до озера у північно-східному напрямку. Яким азимутом відбуватиметься їхнє повернення на туристичну базу?</w:t>
      </w:r>
    </w:p>
    <w:p w:rsidR="00083E55" w:rsidRPr="00017AC1" w:rsidRDefault="00083E55" w:rsidP="00017AC1">
      <w:pPr>
        <w:spacing w:after="0" w:line="240" w:lineRule="auto"/>
        <w:ind w:left="708"/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А.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270˚.  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Б.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45˚       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В.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225˚     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Г.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315˚.</w:t>
      </w:r>
    </w:p>
    <w:p w:rsidR="00083E55" w:rsidRPr="00017AC1" w:rsidRDefault="00083E55" w:rsidP="00017AC1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017AC1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>3.</w:t>
      </w:r>
      <w:r w:rsidRPr="00017AC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Укажіть точку з найменшою абсолютною висотою.</w:t>
      </w:r>
    </w:p>
    <w:tbl>
      <w:tblPr>
        <w:tblW w:w="0" w:type="auto"/>
        <w:tblInd w:w="-106" w:type="dxa"/>
        <w:tblLook w:val="00A0"/>
      </w:tblPr>
      <w:tblGrid>
        <w:gridCol w:w="1951"/>
        <w:gridCol w:w="7620"/>
      </w:tblGrid>
      <w:tr w:rsidR="00083E55" w:rsidRPr="00B529F5">
        <w:tc>
          <w:tcPr>
            <w:tcW w:w="1951" w:type="dxa"/>
          </w:tcPr>
          <w:p w:rsidR="00083E55" w:rsidRPr="00017AC1" w:rsidRDefault="00083E55" w:rsidP="00017AC1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 xml:space="preserve">А. </w:t>
            </w:r>
          </w:p>
          <w:p w:rsidR="00083E55" w:rsidRPr="00017AC1" w:rsidRDefault="00083E55" w:rsidP="00017AC1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 xml:space="preserve">Б. </w:t>
            </w:r>
          </w:p>
          <w:p w:rsidR="00083E55" w:rsidRPr="00017AC1" w:rsidRDefault="00083E55" w:rsidP="00017AC1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 xml:space="preserve">В. </w:t>
            </w:r>
          </w:p>
          <w:p w:rsidR="00083E55" w:rsidRPr="00017AC1" w:rsidRDefault="00083E55" w:rsidP="00017AC1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>Г.</w:t>
            </w:r>
          </w:p>
        </w:tc>
        <w:tc>
          <w:tcPr>
            <w:tcW w:w="7620" w:type="dxa"/>
          </w:tcPr>
          <w:p w:rsidR="00083E55" w:rsidRPr="00017AC1" w:rsidRDefault="00083E55" w:rsidP="00017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val="uk-UA" w:eastAsia="zh-CN"/>
              </w:rPr>
            </w:pPr>
            <w:r w:rsidRPr="00090F8F">
              <w:rPr>
                <w:rFonts w:ascii="Times New Roman" w:eastAsia="SimSun" w:hAnsi="Times New Roman"/>
                <w:noProof/>
                <w:sz w:val="28"/>
                <w:szCs w:val="28"/>
                <w:lang w:val="uk-UA"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225pt;height:95.25pt;visibility:visible">
                  <v:imagedata r:id="rId7" o:title="" croptop="17699f" cropbottom="24180f" cropleft="18819f" cropright="12632f"/>
                </v:shape>
              </w:pict>
            </w:r>
          </w:p>
        </w:tc>
      </w:tr>
    </w:tbl>
    <w:p w:rsidR="00083E55" w:rsidRPr="00017AC1" w:rsidRDefault="00083E55" w:rsidP="00017AC1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</w:p>
    <w:p w:rsidR="00083E55" w:rsidRPr="00017AC1" w:rsidRDefault="00083E55" w:rsidP="00017AC1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017AC1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>4.</w:t>
      </w:r>
      <w:r w:rsidRPr="00017AC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Яка паралель не перетинає материків.</w:t>
      </w:r>
    </w:p>
    <w:p w:rsidR="00083E55" w:rsidRPr="007C1A1F" w:rsidRDefault="00083E55" w:rsidP="00017AC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А.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40˚ пн. ш. 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Б.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30˚ пд. ш.  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В.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60˚ пд. ш. 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Г.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50˚ пн. ш.</w:t>
      </w:r>
    </w:p>
    <w:p w:rsidR="00083E55" w:rsidRPr="00017AC1" w:rsidRDefault="00083E55" w:rsidP="00017AC1">
      <w:pPr>
        <w:tabs>
          <w:tab w:val="left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5.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У місті стрімко збільшується обсяг використання підземних вод для побутових і промислових потреб. Які напрямки моніторингу навколишнього середовища допоможуть попередити можливі негативні наслідки в цьому місті?</w:t>
      </w:r>
    </w:p>
    <w:p w:rsidR="00083E55" w:rsidRPr="00017AC1" w:rsidRDefault="00083E55" w:rsidP="00017AC1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А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ab/>
        <w:t>картографування проявів водної ерозії, прогнозування зсувів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ab/>
      </w:r>
    </w:p>
    <w:p w:rsidR="00083E55" w:rsidRPr="00017AC1" w:rsidRDefault="00083E55" w:rsidP="00017AC1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Б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ab/>
        <w:t>спостереження за розвитком карсту, прогнозування просідань</w:t>
      </w:r>
    </w:p>
    <w:p w:rsidR="00083E55" w:rsidRPr="00017AC1" w:rsidRDefault="00083E55" w:rsidP="00017AC1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В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ab/>
        <w:t xml:space="preserve">аналіз якості ґрунтів, прогноз місць вторинного засолення </w:t>
      </w:r>
    </w:p>
    <w:p w:rsidR="00083E55" w:rsidRPr="00017AC1" w:rsidRDefault="00083E55" w:rsidP="00017AC1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Г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ab/>
        <w:t>контролювання вологості повітря, прогноз утворення туманів</w:t>
      </w:r>
    </w:p>
    <w:p w:rsidR="00083E55" w:rsidRPr="00017AC1" w:rsidRDefault="00083E55" w:rsidP="00017AC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/>
        </w:rPr>
        <w:t xml:space="preserve">6. </w:t>
      </w:r>
      <w:r w:rsidRPr="00017AC1">
        <w:rPr>
          <w:rFonts w:ascii="Times New Roman" w:hAnsi="Times New Roman" w:cs="Times New Roman"/>
          <w:kern w:val="28"/>
          <w:sz w:val="28"/>
          <w:szCs w:val="28"/>
        </w:rPr>
        <w:t xml:space="preserve">Опівдні, в саму спеку,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/>
        </w:rPr>
        <w:t>в Сахарі іноді можна почути голосний і різкий тріскіт.</w:t>
      </w:r>
      <w:r w:rsidRPr="00017AC1">
        <w:rPr>
          <w:rFonts w:ascii="Times New Roman" w:hAnsi="Times New Roman" w:cs="Times New Roman"/>
          <w:kern w:val="28"/>
          <w:sz w:val="28"/>
          <w:szCs w:val="28"/>
        </w:rPr>
        <w:t xml:space="preserve"> Це розлітається в друзки каміння, що дістало назву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в місцевих жителів </w:t>
      </w:r>
      <w:r w:rsidRPr="00017AC1">
        <w:rPr>
          <w:rFonts w:ascii="Times New Roman" w:hAnsi="Times New Roman" w:cs="Times New Roman"/>
          <w:kern w:val="28"/>
          <w:sz w:val="28"/>
          <w:szCs w:val="28"/>
        </w:rPr>
        <w:t xml:space="preserve">«стріляючого».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/>
        </w:rPr>
        <w:t>Вони</w:t>
      </w:r>
      <w:r w:rsidRPr="00017AC1">
        <w:rPr>
          <w:rFonts w:ascii="Times New Roman" w:hAnsi="Times New Roman" w:cs="Times New Roman"/>
          <w:kern w:val="28"/>
          <w:sz w:val="28"/>
          <w:szCs w:val="28"/>
        </w:rPr>
        <w:t xml:space="preserve"> кажуть: «Сонце в нашій країні змушує кричати навіть каміння».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Все це є наслідком дії… </w:t>
      </w:r>
    </w:p>
    <w:p w:rsidR="00083E55" w:rsidRPr="00017AC1" w:rsidRDefault="00083E55" w:rsidP="00017AC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А.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Фізичного вивітрювання.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Б.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Хімічного вивітрювання.</w:t>
      </w:r>
    </w:p>
    <w:p w:rsidR="00083E55" w:rsidRPr="00017AC1" w:rsidRDefault="00083E55" w:rsidP="00017AC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В.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Роботи вітру.                    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Г.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Метаморфізму.</w:t>
      </w:r>
    </w:p>
    <w:p w:rsidR="00083E55" w:rsidRPr="00017AC1" w:rsidRDefault="00083E55" w:rsidP="00017AC1">
      <w:pPr>
        <w:spacing w:after="0" w:line="240" w:lineRule="auto"/>
        <w:textAlignment w:val="top"/>
        <w:rPr>
          <w:rFonts w:ascii="Times New Roman" w:eastAsia="TimesNewRomanPSMT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7.</w:t>
      </w:r>
      <w:r w:rsidRPr="00017AC1">
        <w:rPr>
          <w:rFonts w:ascii="Times New Roman" w:eastAsia="TimesNewRomanPSMT" w:hAnsi="Times New Roman" w:cs="Times New Roman"/>
          <w:kern w:val="28"/>
          <w:sz w:val="28"/>
          <w:szCs w:val="28"/>
          <w:lang w:val="uk-UA" w:eastAsia="ru-RU"/>
        </w:rPr>
        <w:t xml:space="preserve">Розгляньте таблицю, яку склали геологи, досліджуючи відслонення. Визначте сумарну </w:t>
      </w:r>
      <w:r w:rsidRPr="00017AC1">
        <w:rPr>
          <w:rFonts w:ascii="Times New Roman" w:eastAsia="TimesNewRomanPSMT" w:hAnsi="Times New Roman" w:cs="Times New Roman"/>
          <w:kern w:val="28"/>
          <w:sz w:val="28"/>
          <w:szCs w:val="28"/>
          <w:lang w:val="uk-UA" w:eastAsia="ru-RU"/>
        </w:rPr>
        <w:tab/>
        <w:t>товщину (м) гірських порід палеозойського віку.</w:t>
      </w:r>
    </w:p>
    <w:tbl>
      <w:tblPr>
        <w:tblW w:w="0" w:type="auto"/>
        <w:tblInd w:w="-106" w:type="dxa"/>
        <w:tblLook w:val="00A0"/>
      </w:tblPr>
      <w:tblGrid>
        <w:gridCol w:w="3936"/>
        <w:gridCol w:w="5635"/>
      </w:tblGrid>
      <w:tr w:rsidR="00083E55" w:rsidRPr="00B529F5">
        <w:tc>
          <w:tcPr>
            <w:tcW w:w="3936" w:type="dxa"/>
          </w:tcPr>
          <w:p w:rsidR="00083E55" w:rsidRPr="00017AC1" w:rsidRDefault="00083E55" w:rsidP="00017AC1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TimesNewRomanPSMT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017AC1">
              <w:rPr>
                <w:rFonts w:ascii="Times New Roman" w:eastAsia="TimesNewRomanPSMT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А</w:t>
            </w:r>
            <w:r w:rsidRPr="00017AC1">
              <w:rPr>
                <w:rFonts w:ascii="Times New Roman" w:eastAsia="TimesNewRomanPSMT" w:hAnsi="Times New Roman"/>
                <w:kern w:val="28"/>
                <w:sz w:val="28"/>
                <w:szCs w:val="28"/>
                <w:lang w:eastAsia="ru-RU"/>
              </w:rPr>
              <w:tab/>
            </w:r>
            <w:r w:rsidRPr="00017AC1">
              <w:rPr>
                <w:rFonts w:ascii="Times New Roman" w:eastAsia="TimesNewRomanPSMT" w:hAnsi="Times New Roman" w:cs="Times New Roman"/>
                <w:kern w:val="28"/>
                <w:sz w:val="28"/>
                <w:szCs w:val="28"/>
                <w:lang w:eastAsia="ru-RU"/>
              </w:rPr>
              <w:t>9 м</w:t>
            </w:r>
          </w:p>
          <w:p w:rsidR="00083E55" w:rsidRPr="00017AC1" w:rsidRDefault="00083E55" w:rsidP="00017AC1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TimesNewRomanPSMT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017AC1">
              <w:rPr>
                <w:rFonts w:ascii="Times New Roman" w:eastAsia="TimesNewRomanPSMT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Б</w:t>
            </w:r>
            <w:r w:rsidRPr="00017AC1">
              <w:rPr>
                <w:rFonts w:ascii="Times New Roman" w:eastAsia="TimesNewRomanPSMT" w:hAnsi="Times New Roman"/>
                <w:kern w:val="28"/>
                <w:sz w:val="28"/>
                <w:szCs w:val="28"/>
                <w:lang w:eastAsia="ru-RU"/>
              </w:rPr>
              <w:tab/>
            </w:r>
            <w:r w:rsidRPr="00017AC1">
              <w:rPr>
                <w:rFonts w:ascii="Times New Roman" w:eastAsia="TimesNewRomanPSMT" w:hAnsi="Times New Roman" w:cs="Times New Roman"/>
                <w:kern w:val="28"/>
                <w:sz w:val="28"/>
                <w:szCs w:val="28"/>
                <w:lang w:eastAsia="ru-RU"/>
              </w:rPr>
              <w:t>14 м</w:t>
            </w:r>
          </w:p>
          <w:p w:rsidR="00083E55" w:rsidRPr="00017AC1" w:rsidRDefault="00083E55" w:rsidP="00017AC1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TimesNewRomanPSMT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017AC1">
              <w:rPr>
                <w:rFonts w:ascii="Times New Roman" w:eastAsia="TimesNewRomanPSMT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В</w:t>
            </w:r>
            <w:r w:rsidRPr="00017AC1">
              <w:rPr>
                <w:rFonts w:ascii="Times New Roman" w:eastAsia="TimesNewRomanPSMT" w:hAnsi="Times New Roman"/>
                <w:kern w:val="28"/>
                <w:sz w:val="28"/>
                <w:szCs w:val="28"/>
                <w:lang w:eastAsia="ru-RU"/>
              </w:rPr>
              <w:tab/>
            </w:r>
            <w:r w:rsidRPr="00017AC1">
              <w:rPr>
                <w:rFonts w:ascii="Times New Roman" w:eastAsia="TimesNewRomanPSMT" w:hAnsi="Times New Roman" w:cs="Times New Roman"/>
                <w:kern w:val="28"/>
                <w:sz w:val="28"/>
                <w:szCs w:val="28"/>
                <w:lang w:eastAsia="ru-RU"/>
              </w:rPr>
              <w:t>19 м</w:t>
            </w:r>
          </w:p>
          <w:p w:rsidR="00083E55" w:rsidRPr="00017AC1" w:rsidRDefault="00083E55" w:rsidP="00017AC1">
            <w:pPr>
              <w:spacing w:after="0" w:line="240" w:lineRule="auto"/>
              <w:ind w:left="567"/>
              <w:textAlignment w:val="top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eastAsia="TimesNewRomanPSMT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NewRomanPSMT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 xml:space="preserve">      </w:t>
            </w:r>
            <w:r w:rsidRPr="00017AC1">
              <w:rPr>
                <w:rFonts w:ascii="Times New Roman" w:eastAsia="TimesNewRomanPSMT" w:hAnsi="Times New Roman" w:cs="Times New Roman"/>
                <w:kern w:val="28"/>
                <w:sz w:val="28"/>
                <w:szCs w:val="28"/>
                <w:lang w:eastAsia="ru-RU"/>
              </w:rPr>
              <w:t>24</w:t>
            </w:r>
            <w:r w:rsidRPr="00017AC1">
              <w:rPr>
                <w:rFonts w:ascii="Times New Roman" w:eastAsia="TimesNewRomanPSMT" w:hAnsi="Times New Roman" w:cs="Times New Roman"/>
                <w:kern w:val="28"/>
                <w:sz w:val="28"/>
                <w:szCs w:val="28"/>
                <w:lang w:val="uk-UA" w:eastAsia="ru-RU"/>
              </w:rPr>
              <w:t xml:space="preserve"> м</w:t>
            </w:r>
          </w:p>
        </w:tc>
        <w:tc>
          <w:tcPr>
            <w:tcW w:w="5635" w:type="dxa"/>
          </w:tcPr>
          <w:tbl>
            <w:tblPr>
              <w:tblW w:w="492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147"/>
              <w:gridCol w:w="2334"/>
              <w:gridCol w:w="1447"/>
            </w:tblGrid>
            <w:tr w:rsidR="00083E55" w:rsidRPr="00B529F5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i/>
                      <w:iCs/>
                      <w:kern w:val="28"/>
                      <w:sz w:val="28"/>
                      <w:szCs w:val="28"/>
                      <w:lang w:val="uk-UA" w:eastAsia="ru-RU"/>
                    </w:rPr>
                    <w:t>порода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i/>
                      <w:iCs/>
                      <w:kern w:val="28"/>
                      <w:sz w:val="28"/>
                      <w:szCs w:val="28"/>
                      <w:lang w:val="uk-UA" w:eastAsia="ru-RU"/>
                    </w:rPr>
                    <w:t>геологічний період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i/>
                      <w:iCs/>
                      <w:kern w:val="28"/>
                      <w:sz w:val="28"/>
                      <w:szCs w:val="28"/>
                      <w:lang w:val="uk-UA" w:eastAsia="ru-RU"/>
                    </w:rPr>
                    <w:t>товщина (м)</w:t>
                  </w:r>
                </w:p>
              </w:tc>
            </w:tr>
            <w:tr w:rsidR="00083E55" w:rsidRPr="00B529F5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глина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тріасовий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10</w:t>
                  </w:r>
                </w:p>
              </w:tc>
            </w:tr>
            <w:tr w:rsidR="00083E55" w:rsidRPr="00B529F5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вапняк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крейдовий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6</w:t>
                  </w:r>
                </w:p>
              </w:tc>
            </w:tr>
            <w:tr w:rsidR="00083E55" w:rsidRPr="00B529F5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вугілля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кам’яновугільний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3</w:t>
                  </w:r>
                </w:p>
              </w:tc>
            </w:tr>
            <w:tr w:rsidR="00083E55" w:rsidRPr="00B529F5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доломіт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кембрійський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3E55" w:rsidRPr="00017AC1" w:rsidRDefault="00083E55" w:rsidP="00017AC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</w:pPr>
                  <w:r w:rsidRPr="00017AC1"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  <w:lang w:val="uk-UA" w:eastAsia="ru-RU"/>
                    </w:rPr>
                    <w:t>11</w:t>
                  </w:r>
                </w:p>
              </w:tc>
            </w:tr>
          </w:tbl>
          <w:p w:rsidR="00083E55" w:rsidRPr="00017AC1" w:rsidRDefault="00083E55" w:rsidP="00017AC1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</w:p>
        </w:tc>
      </w:tr>
    </w:tbl>
    <w:p w:rsidR="00083E55" w:rsidRPr="00017AC1" w:rsidRDefault="00083E55" w:rsidP="00017AC1">
      <w:pPr>
        <w:tabs>
          <w:tab w:val="num" w:pos="0"/>
          <w:tab w:val="num" w:pos="900"/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8.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Чому Перуанську течію з температурою +22°С вважають холодною, а Північноатлантичну з температурою +2°С – теплою?</w:t>
      </w:r>
    </w:p>
    <w:p w:rsidR="00083E55" w:rsidRPr="00017AC1" w:rsidRDefault="00083E55" w:rsidP="00017AC1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А.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Перуанська течія сформувалася в Південній півкулі, а Північноатлантична – у Північній.</w:t>
      </w:r>
    </w:p>
    <w:p w:rsidR="00083E55" w:rsidRPr="00017AC1" w:rsidRDefault="00083E55" w:rsidP="00017AC1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Б.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Перуанська течія проходить біля узбережжя материка, а Північноатлантична перетинає океан. </w:t>
      </w:r>
    </w:p>
    <w:p w:rsidR="00083E55" w:rsidRPr="00017AC1" w:rsidRDefault="00083E55" w:rsidP="00017AC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В.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Перуанська течія несе холоднішу воду, ніж водна маса океану в цих широтах, а Північноатлантична – теплішу. </w:t>
      </w:r>
    </w:p>
    <w:p w:rsidR="00083E55" w:rsidRPr="00017AC1" w:rsidRDefault="00083E55" w:rsidP="00017AC1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Г.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Перуанська течія прямує від екватора на південь, а Північноатлантична – з півночі до екватора.</w:t>
      </w:r>
    </w:p>
    <w:p w:rsidR="00083E55" w:rsidRPr="00017AC1" w:rsidRDefault="00083E55" w:rsidP="00017AC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9.</w:t>
      </w:r>
      <w:r w:rsidRPr="00017AC1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На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якій з позначених на карті Південної Америки територій середньорічна кількість атмосферних опадів є найбільшою?</w:t>
      </w:r>
    </w:p>
    <w:tbl>
      <w:tblPr>
        <w:tblW w:w="0" w:type="auto"/>
        <w:tblInd w:w="-106" w:type="dxa"/>
        <w:tblLook w:val="00A0"/>
      </w:tblPr>
      <w:tblGrid>
        <w:gridCol w:w="6721"/>
        <w:gridCol w:w="2850"/>
      </w:tblGrid>
      <w:tr w:rsidR="00083E55" w:rsidRPr="00B529F5">
        <w:tc>
          <w:tcPr>
            <w:tcW w:w="7905" w:type="dxa"/>
          </w:tcPr>
          <w:p w:rsidR="00083E55" w:rsidRPr="00017AC1" w:rsidRDefault="00083E55" w:rsidP="00017AC1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>А.</w:t>
            </w:r>
            <w:r w:rsidRPr="00017AC1"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  <w:t xml:space="preserve"> А.</w:t>
            </w:r>
          </w:p>
          <w:p w:rsidR="00083E55" w:rsidRPr="00017AC1" w:rsidRDefault="00083E55" w:rsidP="00017AC1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>Б.</w:t>
            </w:r>
            <w:r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 xml:space="preserve"> </w:t>
            </w:r>
            <w:r w:rsidRPr="00017AC1">
              <w:rPr>
                <w:rFonts w:ascii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B</w:t>
            </w:r>
            <w:r w:rsidRPr="00017AC1"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  <w:t>.</w:t>
            </w:r>
          </w:p>
          <w:p w:rsidR="00083E55" w:rsidRPr="00017AC1" w:rsidRDefault="00083E55" w:rsidP="00017AC1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>В.</w:t>
            </w:r>
            <w:r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 xml:space="preserve"> </w:t>
            </w:r>
            <w:r w:rsidRPr="00017AC1">
              <w:rPr>
                <w:rFonts w:ascii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C</w:t>
            </w:r>
            <w:r w:rsidRPr="00017AC1"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  <w:t>.</w:t>
            </w:r>
          </w:p>
          <w:p w:rsidR="00083E55" w:rsidRPr="00017AC1" w:rsidRDefault="00083E55" w:rsidP="00017AC1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17AC1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>Г.</w:t>
            </w:r>
            <w:r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  <w:lang w:val="uk-UA" w:eastAsia="ru-RU"/>
              </w:rPr>
              <w:t xml:space="preserve"> </w:t>
            </w:r>
            <w:r w:rsidRPr="00017AC1">
              <w:rPr>
                <w:rFonts w:ascii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D</w:t>
            </w:r>
            <w:r w:rsidRPr="00017AC1"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6" w:type="dxa"/>
          </w:tcPr>
          <w:p w:rsidR="00083E55" w:rsidRPr="00017AC1" w:rsidRDefault="00083E55" w:rsidP="00017AC1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090F8F">
              <w:rPr>
                <w:rFonts w:ascii="Times New Roman" w:hAnsi="Times New Roman" w:cs="Times New Roman"/>
                <w:kern w:val="28"/>
                <w:sz w:val="28"/>
                <w:szCs w:val="28"/>
                <w:lang w:eastAsia="ru-RU"/>
              </w:rPr>
              <w:pict>
                <v:shape id="_x0000_i1026" type="#_x0000_t75" style="width:132pt;height:158.25pt">
                  <v:imagedata r:id="rId8" r:href="rId9"/>
                </v:shape>
              </w:pict>
            </w:r>
          </w:p>
        </w:tc>
      </w:tr>
    </w:tbl>
    <w:p w:rsidR="00083E55" w:rsidRPr="00017AC1" w:rsidRDefault="00083E55" w:rsidP="00017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17AC1">
        <w:rPr>
          <w:rFonts w:ascii="Times New Roman" w:hAnsi="Times New Roman" w:cs="Times New Roman"/>
          <w:b/>
          <w:bCs/>
          <w:snapToGrid w:val="0"/>
          <w:sz w:val="28"/>
          <w:szCs w:val="28"/>
          <w:lang w:val="uk-UA" w:eastAsia="uk-UA"/>
        </w:rPr>
        <w:t>10.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val="uk-UA" w:eastAsia="uk-UA"/>
        </w:rPr>
        <w:t xml:space="preserve"> </w:t>
      </w:r>
      <w:r w:rsidRPr="00017AC1">
        <w:rPr>
          <w:rFonts w:ascii="Times New Roman" w:hAnsi="Times New Roman" w:cs="Times New Roman"/>
          <w:sz w:val="28"/>
          <w:szCs w:val="28"/>
          <w:lang w:val="uk-UA" w:eastAsia="uk-UA"/>
        </w:rPr>
        <w:t>В якому морі ловлять рибу жителі двох материків та трьох частин світу?</w:t>
      </w:r>
    </w:p>
    <w:p w:rsidR="00083E55" w:rsidRPr="00017AC1" w:rsidRDefault="00083E55" w:rsidP="00017AC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17AC1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А.</w:t>
      </w:r>
      <w:r w:rsidRPr="00017A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Середземному.   </w:t>
      </w:r>
      <w:r w:rsidRPr="00017AC1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Б.</w:t>
      </w:r>
      <w:r w:rsidRPr="00017A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Жовтому.   </w:t>
      </w:r>
      <w:r w:rsidRPr="00017AC1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В.</w:t>
      </w:r>
      <w:r w:rsidRPr="00017A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Балтійському.  </w:t>
      </w:r>
      <w:r w:rsidRPr="00017AC1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Г.</w:t>
      </w:r>
      <w:r w:rsidRPr="00017A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Карибському.</w:t>
      </w:r>
    </w:p>
    <w:p w:rsidR="00083E55" w:rsidRPr="00017AC1" w:rsidRDefault="00083E55" w:rsidP="00017AC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11.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Острів Джарилгач у Чорному морі </w:t>
      </w:r>
      <w:r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- 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це приклад…</w:t>
      </w:r>
    </w:p>
    <w:p w:rsidR="00083E55" w:rsidRPr="00017AC1" w:rsidRDefault="00083E55" w:rsidP="00017AC1">
      <w:pPr>
        <w:spacing w:after="0" w:line="240" w:lineRule="auto"/>
        <w:ind w:left="708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А.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Льодовикової акумуляції.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Б.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Еолової акумуляції.</w:t>
      </w:r>
    </w:p>
    <w:p w:rsidR="00083E55" w:rsidRPr="00017AC1" w:rsidRDefault="00083E55" w:rsidP="00017AC1">
      <w:pPr>
        <w:spacing w:after="0" w:line="240" w:lineRule="auto"/>
        <w:ind w:left="708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В.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Річкової акумуляції.          </w:t>
      </w: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 Г.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Морської акумуляції.</w:t>
      </w:r>
    </w:p>
    <w:p w:rsidR="00083E55" w:rsidRPr="00017AC1" w:rsidRDefault="00083E55" w:rsidP="00017AC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17AC1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12.</w:t>
      </w:r>
      <w:r w:rsidRPr="00017A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із зазначених пар показує правильну відповідність тектонічної структури формі рельєфу. </w:t>
      </w:r>
    </w:p>
    <w:p w:rsidR="00083E55" w:rsidRPr="00017AC1" w:rsidRDefault="00083E55" w:rsidP="00017AC1">
      <w:pPr>
        <w:spacing w:after="0" w:line="240" w:lineRule="auto"/>
        <w:ind w:left="708"/>
        <w:textAlignment w:val="top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А.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Український щит – Придніпровська низовина.</w:t>
      </w:r>
    </w:p>
    <w:p w:rsidR="00083E55" w:rsidRPr="00017AC1" w:rsidRDefault="00083E55" w:rsidP="00017AC1">
      <w:pPr>
        <w:spacing w:after="0" w:line="240" w:lineRule="auto"/>
        <w:ind w:left="708"/>
        <w:textAlignment w:val="top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Б.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 xml:space="preserve"> Скіфська платформа – Північнокримська рівнина.</w:t>
      </w:r>
    </w:p>
    <w:p w:rsidR="00083E55" w:rsidRPr="00017AC1" w:rsidRDefault="00083E55" w:rsidP="00017AC1">
      <w:pPr>
        <w:spacing w:after="0" w:line="240" w:lineRule="auto"/>
        <w:ind w:left="708"/>
        <w:textAlignment w:val="top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В.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Передкарпатський прогин – Закарпатська низовина.</w:t>
      </w:r>
    </w:p>
    <w:p w:rsidR="00083E55" w:rsidRPr="00017AC1" w:rsidRDefault="00083E55" w:rsidP="00017AC1">
      <w:pPr>
        <w:spacing w:after="0" w:line="240" w:lineRule="auto"/>
        <w:ind w:left="708"/>
        <w:textAlignment w:val="top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>Г.</w:t>
      </w: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Волино-Подільська плита – Середньоруська височина.</w:t>
      </w:r>
    </w:p>
    <w:p w:rsidR="00083E55" w:rsidRPr="00413272" w:rsidRDefault="00083E55" w:rsidP="004315AB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13.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У яке місто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прямував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автомобіль з Києва, 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опівдні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Сонце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світило у праве скло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автомобіля, а тінь лягала ліворуч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напрямку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руху?</w:t>
      </w:r>
    </w:p>
    <w:p w:rsidR="00083E55" w:rsidRPr="004315AB" w:rsidRDefault="00083E55" w:rsidP="004315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15A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15AB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Одесу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  Житомир             </w:t>
      </w: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  Чернігів               </w:t>
      </w: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>Г.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  Харків</w:t>
      </w:r>
    </w:p>
    <w:p w:rsidR="00083E55" w:rsidRPr="004315AB" w:rsidRDefault="00083E55" w:rsidP="004315AB">
      <w:pPr>
        <w:pStyle w:val="BodyText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14. 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>Обчисліть масштаб карти, якщо вулиця завдовжки 2 км зображена на ній лінією 8 см.</w:t>
      </w:r>
    </w:p>
    <w:p w:rsidR="00083E55" w:rsidRPr="004315AB" w:rsidRDefault="00083E55" w:rsidP="004315AB">
      <w:pPr>
        <w:pStyle w:val="BodyText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  1:25               </w:t>
      </w: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1:250                 </w:t>
      </w:r>
      <w:r w:rsidRPr="004315AB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</w:rPr>
        <w:t>1:2500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</w:rPr>
        <w:t>1:25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>000</w:t>
      </w:r>
    </w:p>
    <w:p w:rsidR="00083E55" w:rsidRPr="004315AB" w:rsidRDefault="00083E55" w:rsidP="004315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  <w:t xml:space="preserve">15. 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>Проходження в Україні циклонів із дуже низьким атмосферним тиском у центрі спричиняє</w:t>
      </w:r>
    </w:p>
    <w:p w:rsidR="00083E55" w:rsidRPr="004315AB" w:rsidRDefault="00083E55" w:rsidP="004315AB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  заморозки          </w:t>
      </w: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  урагани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  суховії              </w:t>
      </w:r>
      <w:r w:rsidRPr="004315AB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315AB">
        <w:rPr>
          <w:rFonts w:ascii="Times New Roman" w:hAnsi="Times New Roman" w:cs="Times New Roman"/>
          <w:sz w:val="28"/>
          <w:szCs w:val="28"/>
          <w:lang w:val="uk-UA"/>
        </w:rPr>
        <w:t xml:space="preserve">   пилові бурі</w:t>
      </w:r>
    </w:p>
    <w:p w:rsidR="00083E55" w:rsidRPr="004315AB" w:rsidRDefault="00083E55" w:rsidP="00017AC1">
      <w:pPr>
        <w:spacing w:after="20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17AC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Теоретичний тур</w:t>
      </w:r>
    </w:p>
    <w:p w:rsidR="00083E55" w:rsidRPr="00017AC1" w:rsidRDefault="00083E55" w:rsidP="00017AC1">
      <w:pPr>
        <w:widowControl w:val="0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</w:pPr>
      <w:r w:rsidRPr="00413272">
        <w:rPr>
          <w:rFonts w:ascii="Times New Roman" w:hAnsi="Times New Roman" w:cs="Times New Roman"/>
          <w:sz w:val="28"/>
          <w:szCs w:val="28"/>
          <w:lang w:val="uk-UA"/>
        </w:rPr>
        <w:t>Охарактеризуйте зміну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коефіцієнт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зволоження на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України. Доведіть,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коефіцієнт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зволоження – 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показник, який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ураховує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вплив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усіх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чинників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13272">
        <w:rPr>
          <w:rFonts w:ascii="Times New Roman" w:hAnsi="Times New Roman" w:cs="Times New Roman"/>
          <w:sz w:val="28"/>
          <w:szCs w:val="28"/>
          <w:lang w:val="uk-UA"/>
        </w:rPr>
        <w:t>кліматотворення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17AC1">
        <w:rPr>
          <w:rFonts w:ascii="Times New Roman" w:hAnsi="Times New Roman" w:cs="Times New Roman"/>
          <w:i/>
          <w:iCs/>
          <w:snapToGrid w:val="0"/>
          <w:sz w:val="28"/>
          <w:szCs w:val="28"/>
          <w:lang w:val="uk-UA" w:eastAsia="ru-RU"/>
        </w:rPr>
        <w:t>(</w:t>
      </w:r>
      <w:r w:rsidRPr="004315AB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val="uk-UA" w:eastAsia="ru-RU"/>
        </w:rPr>
        <w:t>12 балів</w:t>
      </w:r>
      <w:r w:rsidRPr="00017AC1">
        <w:rPr>
          <w:rFonts w:ascii="Times New Roman" w:hAnsi="Times New Roman" w:cs="Times New Roman"/>
          <w:i/>
          <w:iCs/>
          <w:snapToGrid w:val="0"/>
          <w:sz w:val="28"/>
          <w:szCs w:val="28"/>
          <w:lang w:val="uk-UA" w:eastAsia="ru-RU"/>
        </w:rPr>
        <w:t>).</w:t>
      </w:r>
    </w:p>
    <w:p w:rsidR="00083E55" w:rsidRPr="00017AC1" w:rsidRDefault="00083E55" w:rsidP="00017AC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083E55" w:rsidRPr="00017AC1" w:rsidRDefault="00083E55" w:rsidP="00017AC1">
      <w:pPr>
        <w:widowControl w:val="0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  <w:t>Які Ви бачите позитивні риси у фізико-географічному положенні України? Як ними може скористатися держава для розвитку економіки? (</w:t>
      </w:r>
      <w:r w:rsidRPr="004315AB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val="uk-UA" w:eastAsia="ru-RU"/>
        </w:rPr>
        <w:t>12 балів</w:t>
      </w:r>
      <w:r w:rsidRPr="00017AC1"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  <w:t xml:space="preserve">) </w:t>
      </w:r>
    </w:p>
    <w:p w:rsidR="00083E55" w:rsidRPr="00017AC1" w:rsidRDefault="00083E55" w:rsidP="00017AC1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083E55" w:rsidRPr="00017AC1" w:rsidRDefault="00083E55" w:rsidP="00017AC1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083E55" w:rsidRPr="00017AC1" w:rsidRDefault="00083E55" w:rsidP="00017A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17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Практичний тур </w:t>
      </w:r>
    </w:p>
    <w:p w:rsidR="00083E55" w:rsidRPr="00A32C7B" w:rsidRDefault="00083E55" w:rsidP="00017A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8"/>
          <w:szCs w:val="28"/>
          <w:lang w:val="uk-UA" w:eastAsia="zh-CN"/>
        </w:rPr>
      </w:pPr>
      <w:r w:rsidRPr="00A32C7B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>Розв’яжіть задачу</w:t>
      </w:r>
      <w:r w:rsidRPr="00A32C7B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uk-UA" w:eastAsia="zh-CN"/>
        </w:rPr>
        <w:t xml:space="preserve"> (5 балів)</w:t>
      </w:r>
    </w:p>
    <w:p w:rsidR="00083E55" w:rsidRPr="00017AC1" w:rsidRDefault="00083E55" w:rsidP="00017AC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</w:pPr>
      <w:r w:rsidRPr="00017AC1">
        <w:rPr>
          <w:rFonts w:ascii="Times New Roman" w:hAnsi="Times New Roman" w:cs="Times New Roman"/>
          <w:kern w:val="28"/>
          <w:sz w:val="28"/>
          <w:szCs w:val="28"/>
          <w:lang w:val="uk-UA" w:eastAsia="ru-RU"/>
        </w:rPr>
        <w:t>Літак з науковцями вилетів на конференцію з аеропорту міста Найробі (37º сх. д.) до міста Кіто (79º зх. д.) 5 травня о 19 год. 14 хв. за місцевим часом. Повітряне судно рухалося з середньою швидкістю 890,4 км/год уздовж екватора, загальна довжина якого становить 40068 км. О котрій годині та якого числа літак з науковцями приземлиться в аеропорті міста Кіто?</w:t>
      </w:r>
    </w:p>
    <w:p w:rsidR="00083E55" w:rsidRPr="00017AC1" w:rsidRDefault="00083E55" w:rsidP="00017AC1">
      <w:pPr>
        <w:spacing w:after="200" w:line="276" w:lineRule="auto"/>
        <w:rPr>
          <w:rFonts w:ascii="Times New Roman" w:hAnsi="Times New Roman" w:cs="Times New Roman"/>
          <w:b/>
          <w:bCs/>
          <w:kern w:val="28"/>
          <w:sz w:val="28"/>
          <w:szCs w:val="28"/>
          <w:lang w:val="uk-UA" w:eastAsia="ru-RU"/>
        </w:rPr>
      </w:pPr>
    </w:p>
    <w:p w:rsidR="00083E55" w:rsidRPr="00017AC1" w:rsidRDefault="00083E55" w:rsidP="00A32C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uk-UA" w:eastAsia="zh-CN"/>
        </w:rPr>
      </w:pPr>
      <w:r w:rsidRPr="00A32C7B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>Розв’яжіть задачу</w:t>
      </w:r>
      <w:r w:rsidRPr="00017AC1">
        <w:rPr>
          <w:rFonts w:ascii="Times New Roman" w:eastAsia="SimSun" w:hAnsi="Times New Roman" w:cs="Times New Roman"/>
          <w:i/>
          <w:iCs/>
          <w:sz w:val="28"/>
          <w:szCs w:val="28"/>
          <w:lang w:val="uk-UA" w:eastAsia="zh-CN"/>
        </w:rPr>
        <w:t xml:space="preserve"> (</w:t>
      </w:r>
      <w:r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uk-UA" w:eastAsia="zh-CN"/>
        </w:rPr>
        <w:t>6</w:t>
      </w:r>
      <w:r w:rsidRPr="00A32C7B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uk-UA" w:eastAsia="zh-CN"/>
        </w:rPr>
        <w:t xml:space="preserve"> балів</w:t>
      </w:r>
      <w:r w:rsidRPr="00017AC1">
        <w:rPr>
          <w:rFonts w:ascii="Times New Roman" w:eastAsia="SimSun" w:hAnsi="Times New Roman" w:cs="Times New Roman"/>
          <w:i/>
          <w:iCs/>
          <w:sz w:val="28"/>
          <w:szCs w:val="28"/>
          <w:lang w:val="uk-UA" w:eastAsia="zh-CN"/>
        </w:rPr>
        <w:t>)</w:t>
      </w:r>
    </w:p>
    <w:p w:rsidR="00083E55" w:rsidRPr="00A32C7B" w:rsidRDefault="00083E55" w:rsidP="00A32C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C7B">
        <w:rPr>
          <w:rFonts w:ascii="Times New Roman" w:hAnsi="Times New Roman" w:cs="Times New Roman"/>
          <w:sz w:val="28"/>
          <w:szCs w:val="28"/>
          <w:lang w:val="uk-UA"/>
        </w:rPr>
        <w:t>Ділянка, яку виділено під  городи, має форму прямокутного трикутника АВС  і зображена на топографічній карті масштабу 1:25000. Прямокутні координати вершин цього трикутника такі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А(Х=6 066 000, У=4 311 000), </w:t>
      </w:r>
      <w:r w:rsidRPr="00A32C7B">
        <w:rPr>
          <w:rFonts w:ascii="Times New Roman" w:hAnsi="Times New Roman" w:cs="Times New Roman"/>
          <w:sz w:val="28"/>
          <w:szCs w:val="28"/>
          <w:lang w:val="uk-UA"/>
        </w:rPr>
        <w:t>В( Х=6 067 500,У=4 313 000), С(Х=6 066 000, У=4 313 000)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83E55" w:rsidRPr="00A32C7B" w:rsidRDefault="00083E55" w:rsidP="00A32C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C7B">
        <w:rPr>
          <w:rFonts w:ascii="Times New Roman" w:hAnsi="Times New Roman" w:cs="Times New Roman"/>
          <w:sz w:val="28"/>
          <w:szCs w:val="28"/>
          <w:lang w:val="uk-UA"/>
        </w:rPr>
        <w:t xml:space="preserve">Зробіть схематичний малюнок.  Визначіть  площу ділянки на топографічній карті та на місцевості.                                                                                                                  </w:t>
      </w:r>
    </w:p>
    <w:p w:rsidR="00083E55" w:rsidRPr="00A32C7B" w:rsidRDefault="00083E55" w:rsidP="00A32C7B">
      <w:pPr>
        <w:tabs>
          <w:tab w:val="num" w:pos="284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A32C7B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. </w:t>
      </w:r>
      <w:r w:rsidRPr="00A32C7B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  Заповніть таблицю «Дрібні форми рельєфу України»: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 (10 балів)</w:t>
      </w:r>
    </w:p>
    <w:p w:rsidR="00083E55" w:rsidRPr="0034650C" w:rsidRDefault="00083E55" w:rsidP="00A32C7B">
      <w:pPr>
        <w:tabs>
          <w:tab w:val="num" w:pos="284"/>
        </w:tabs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60"/>
        <w:gridCol w:w="1790"/>
        <w:gridCol w:w="3079"/>
        <w:gridCol w:w="1984"/>
        <w:gridCol w:w="1768"/>
      </w:tblGrid>
      <w:tr w:rsidR="00083E55" w:rsidRPr="00B529F5">
        <w:trPr>
          <w:jc w:val="center"/>
        </w:trPr>
        <w:tc>
          <w:tcPr>
            <w:tcW w:w="42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№п/</w:t>
            </w:r>
          </w:p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п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Тип</w:t>
            </w:r>
          </w:p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рельєфу</w:t>
            </w: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Причини утворення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Форми рельєфу</w:t>
            </w:r>
          </w:p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Місце поширення в Україні</w:t>
            </w:r>
          </w:p>
        </w:tc>
      </w:tr>
      <w:tr w:rsidR="00083E55" w:rsidRPr="00B529F5">
        <w:trPr>
          <w:jc w:val="center"/>
        </w:trPr>
        <w:tc>
          <w:tcPr>
            <w:tcW w:w="42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Карстовий</w:t>
            </w: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Внаслідок розчинення водами гірських порід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Лійки, печери, колодязі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  <w:t>Гірський Крим, Поділля</w:t>
            </w:r>
          </w:p>
        </w:tc>
      </w:tr>
      <w:tr w:rsidR="00083E55" w:rsidRPr="00B529F5">
        <w:trPr>
          <w:jc w:val="center"/>
        </w:trPr>
        <w:tc>
          <w:tcPr>
            <w:tcW w:w="42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1.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uk-UA"/>
              </w:rPr>
            </w:pPr>
          </w:p>
        </w:tc>
      </w:tr>
      <w:tr w:rsidR="00083E55" w:rsidRPr="00B529F5">
        <w:trPr>
          <w:jc w:val="center"/>
        </w:trPr>
        <w:tc>
          <w:tcPr>
            <w:tcW w:w="42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2.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</w:p>
        </w:tc>
      </w:tr>
      <w:tr w:rsidR="00083E55" w:rsidRPr="00B529F5">
        <w:trPr>
          <w:jc w:val="center"/>
        </w:trPr>
        <w:tc>
          <w:tcPr>
            <w:tcW w:w="42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3.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</w:p>
        </w:tc>
      </w:tr>
      <w:tr w:rsidR="00083E55" w:rsidRPr="00B529F5">
        <w:trPr>
          <w:trHeight w:val="318"/>
          <w:jc w:val="center"/>
        </w:trPr>
        <w:tc>
          <w:tcPr>
            <w:tcW w:w="422" w:type="dxa"/>
            <w:tcBorders>
              <w:top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4.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</w:p>
        </w:tc>
      </w:tr>
      <w:tr w:rsidR="00083E55" w:rsidRPr="00B529F5">
        <w:trPr>
          <w:trHeight w:val="201"/>
          <w:jc w:val="center"/>
        </w:trPr>
        <w:tc>
          <w:tcPr>
            <w:tcW w:w="422" w:type="dxa"/>
            <w:tcBorders>
              <w:top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B529F5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5.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</w:tcPr>
          <w:p w:rsidR="00083E55" w:rsidRPr="00B529F5" w:rsidRDefault="00083E55" w:rsidP="00B7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</w:tr>
    </w:tbl>
    <w:p w:rsidR="00083E55" w:rsidRPr="00017AC1" w:rsidRDefault="00083E55" w:rsidP="00017AC1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083E55" w:rsidRDefault="00083E55"/>
    <w:sectPr w:rsidR="00083E55" w:rsidSect="005D5556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E55" w:rsidRDefault="00083E55">
      <w:pPr>
        <w:spacing w:after="0" w:line="240" w:lineRule="auto"/>
      </w:pPr>
      <w:r>
        <w:separator/>
      </w:r>
    </w:p>
  </w:endnote>
  <w:endnote w:type="continuationSeparator" w:id="1">
    <w:p w:rsidR="00083E55" w:rsidRDefault="0008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E55" w:rsidRDefault="00083E55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E55" w:rsidRDefault="00083E55">
      <w:pPr>
        <w:spacing w:after="0" w:line="240" w:lineRule="auto"/>
      </w:pPr>
      <w:r>
        <w:separator/>
      </w:r>
    </w:p>
  </w:footnote>
  <w:footnote w:type="continuationSeparator" w:id="1">
    <w:p w:rsidR="00083E55" w:rsidRDefault="0008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E55" w:rsidRDefault="00083E55">
    <w:pPr>
      <w:pStyle w:val="Header"/>
      <w:jc w:val="center"/>
      <w:rPr>
        <w:rFonts w:cs="Times New Roman"/>
      </w:rPr>
    </w:pPr>
    <w:fldSimple w:instr=" PAGE   \* MERGEFORMAT ">
      <w:r>
        <w:rPr>
          <w:noProof/>
        </w:rPr>
        <w:t>1</w:t>
      </w:r>
    </w:fldSimple>
  </w:p>
  <w:p w:rsidR="00083E55" w:rsidRDefault="00083E55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36E4"/>
    <w:multiLevelType w:val="hybridMultilevel"/>
    <w:tmpl w:val="3FDC5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5469D1"/>
    <w:multiLevelType w:val="hybridMultilevel"/>
    <w:tmpl w:val="24CACFC2"/>
    <w:lvl w:ilvl="0" w:tplc="05085B5A">
      <w:start w:val="25"/>
      <w:numFmt w:val="decimal"/>
      <w:lvlText w:val="(%1"/>
      <w:lvlJc w:val="left"/>
      <w:pPr>
        <w:ind w:left="73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8040" w:hanging="360"/>
      </w:pPr>
    </w:lvl>
    <w:lvl w:ilvl="2" w:tplc="0422001B">
      <w:start w:val="1"/>
      <w:numFmt w:val="lowerRoman"/>
      <w:lvlText w:val="%3."/>
      <w:lvlJc w:val="right"/>
      <w:pPr>
        <w:ind w:left="8760" w:hanging="180"/>
      </w:pPr>
    </w:lvl>
    <w:lvl w:ilvl="3" w:tplc="0422000F">
      <w:start w:val="1"/>
      <w:numFmt w:val="decimal"/>
      <w:lvlText w:val="%4."/>
      <w:lvlJc w:val="left"/>
      <w:pPr>
        <w:ind w:left="9480" w:hanging="360"/>
      </w:pPr>
    </w:lvl>
    <w:lvl w:ilvl="4" w:tplc="04220019">
      <w:start w:val="1"/>
      <w:numFmt w:val="lowerLetter"/>
      <w:lvlText w:val="%5."/>
      <w:lvlJc w:val="left"/>
      <w:pPr>
        <w:ind w:left="10200" w:hanging="360"/>
      </w:pPr>
    </w:lvl>
    <w:lvl w:ilvl="5" w:tplc="0422001B">
      <w:start w:val="1"/>
      <w:numFmt w:val="lowerRoman"/>
      <w:lvlText w:val="%6."/>
      <w:lvlJc w:val="right"/>
      <w:pPr>
        <w:ind w:left="10920" w:hanging="180"/>
      </w:pPr>
    </w:lvl>
    <w:lvl w:ilvl="6" w:tplc="0422000F">
      <w:start w:val="1"/>
      <w:numFmt w:val="decimal"/>
      <w:lvlText w:val="%7."/>
      <w:lvlJc w:val="left"/>
      <w:pPr>
        <w:ind w:left="11640" w:hanging="360"/>
      </w:pPr>
    </w:lvl>
    <w:lvl w:ilvl="7" w:tplc="04220019">
      <w:start w:val="1"/>
      <w:numFmt w:val="lowerLetter"/>
      <w:lvlText w:val="%8."/>
      <w:lvlJc w:val="left"/>
      <w:pPr>
        <w:ind w:left="12360" w:hanging="360"/>
      </w:pPr>
    </w:lvl>
    <w:lvl w:ilvl="8" w:tplc="0422001B">
      <w:start w:val="1"/>
      <w:numFmt w:val="lowerRoman"/>
      <w:lvlText w:val="%9."/>
      <w:lvlJc w:val="right"/>
      <w:pPr>
        <w:ind w:left="13080" w:hanging="180"/>
      </w:pPr>
    </w:lvl>
  </w:abstractNum>
  <w:abstractNum w:abstractNumId="2">
    <w:nsid w:val="3ECD73A8"/>
    <w:multiLevelType w:val="hybridMultilevel"/>
    <w:tmpl w:val="57E67256"/>
    <w:lvl w:ilvl="0" w:tplc="D1403EF2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0019BF"/>
    <w:multiLevelType w:val="hybridMultilevel"/>
    <w:tmpl w:val="4CA27266"/>
    <w:lvl w:ilvl="0" w:tplc="55F0510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5916A9C"/>
    <w:multiLevelType w:val="hybridMultilevel"/>
    <w:tmpl w:val="38A2FF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41D"/>
    <w:rsid w:val="00007961"/>
    <w:rsid w:val="0001039C"/>
    <w:rsid w:val="00017AC1"/>
    <w:rsid w:val="0003341D"/>
    <w:rsid w:val="000427AF"/>
    <w:rsid w:val="00083E55"/>
    <w:rsid w:val="00090F8F"/>
    <w:rsid w:val="000C0F18"/>
    <w:rsid w:val="002826DF"/>
    <w:rsid w:val="00326F6A"/>
    <w:rsid w:val="0034650C"/>
    <w:rsid w:val="00397C05"/>
    <w:rsid w:val="00405678"/>
    <w:rsid w:val="00413272"/>
    <w:rsid w:val="004315AB"/>
    <w:rsid w:val="004321B0"/>
    <w:rsid w:val="005C1919"/>
    <w:rsid w:val="005D5556"/>
    <w:rsid w:val="00680ED3"/>
    <w:rsid w:val="006A4C52"/>
    <w:rsid w:val="007C1A1F"/>
    <w:rsid w:val="00872DBE"/>
    <w:rsid w:val="009E0910"/>
    <w:rsid w:val="00A32C7B"/>
    <w:rsid w:val="00A9091E"/>
    <w:rsid w:val="00AB371A"/>
    <w:rsid w:val="00B529F5"/>
    <w:rsid w:val="00B705BE"/>
    <w:rsid w:val="00CB01E2"/>
    <w:rsid w:val="00D03C36"/>
    <w:rsid w:val="00E75752"/>
    <w:rsid w:val="00F42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752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17AC1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kern w:val="28"/>
      <w:sz w:val="24"/>
      <w:szCs w:val="24"/>
      <w:lang w:val="uk-UA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17AC1"/>
    <w:rPr>
      <w:rFonts w:ascii="Tahoma" w:hAnsi="Tahoma" w:cs="Tahoma"/>
      <w:kern w:val="28"/>
      <w:sz w:val="32"/>
      <w:szCs w:val="32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17AC1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kern w:val="28"/>
      <w:sz w:val="24"/>
      <w:szCs w:val="24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7AC1"/>
    <w:rPr>
      <w:rFonts w:ascii="Tahoma" w:hAnsi="Tahoma" w:cs="Tahoma"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C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1A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315AB"/>
    <w:pPr>
      <w:ind w:left="720"/>
    </w:pPr>
  </w:style>
  <w:style w:type="paragraph" w:styleId="BodyText">
    <w:name w:val="Body Text"/>
    <w:basedOn w:val="Normal"/>
    <w:link w:val="BodyTextChar"/>
    <w:uiPriority w:val="99"/>
    <w:rsid w:val="004315AB"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31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geo.fizolimpiada.ru/images3/f18e9451717fd295029d12934b00df03_0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3</Pages>
  <Words>3436</Words>
  <Characters>1960</Characters>
  <Application>Microsoft Office Outlook</Application>
  <DocSecurity>0</DocSecurity>
  <Lines>0</Lines>
  <Paragraphs>0</Paragraphs>
  <ScaleCrop>false</ScaleCrop>
  <Company>OIPPO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Подолюк</cp:lastModifiedBy>
  <cp:revision>5</cp:revision>
  <cp:lastPrinted>2022-02-03T08:02:00Z</cp:lastPrinted>
  <dcterms:created xsi:type="dcterms:W3CDTF">2022-02-01T17:45:00Z</dcterms:created>
  <dcterms:modified xsi:type="dcterms:W3CDTF">2022-02-03T08:03:00Z</dcterms:modified>
</cp:coreProperties>
</file>