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Autospacing="0" w:after="0"/>
        <w:ind w:firstLine="567"/>
        <w:jc w:val="both"/>
        <w:rPr>
          <w:b/>
          <w:b/>
          <w:sz w:val="28"/>
          <w:szCs w:val="28"/>
          <w:lang w:val="uk-UA"/>
        </w:rPr>
      </w:pPr>
      <w:bookmarkStart w:id="0" w:name="_GoBack"/>
      <w:bookmarkEnd w:id="0"/>
      <w:r>
        <w:rPr>
          <w:b/>
          <w:sz w:val="28"/>
          <w:szCs w:val="28"/>
          <w:lang w:val="uk-UA"/>
        </w:rPr>
        <w:t>Методичні рекомендації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w:t>
      </w:r>
    </w:p>
    <w:p>
      <w:pPr>
        <w:pStyle w:val="NormalWeb"/>
        <w:spacing w:beforeAutospacing="0" w:before="0" w:afterAutospacing="0" w:after="0"/>
        <w:ind w:firstLine="567"/>
        <w:jc w:val="both"/>
        <w:rPr>
          <w:i/>
          <w:i/>
          <w:sz w:val="28"/>
          <w:szCs w:val="28"/>
          <w:lang w:val="uk-UA"/>
        </w:rPr>
      </w:pPr>
      <w:r>
        <w:rPr>
          <w:i/>
          <w:sz w:val="28"/>
          <w:szCs w:val="28"/>
          <w:lang w:val="uk-UA"/>
        </w:rPr>
        <w:t>(Для закладів загальної середньої освіти, які є учасниками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w:t>
      </w:r>
    </w:p>
    <w:p>
      <w:pPr>
        <w:pStyle w:val="NormalWeb"/>
        <w:spacing w:beforeAutospacing="0" w:before="0" w:afterAutospacing="0" w:after="0"/>
        <w:ind w:firstLine="567"/>
        <w:jc w:val="both"/>
        <w:rPr>
          <w:sz w:val="28"/>
          <w:szCs w:val="28"/>
          <w:lang w:val="uk-UA"/>
        </w:rPr>
      </w:pPr>
      <w:r>
        <w:rPr>
          <w:sz w:val="28"/>
          <w:szCs w:val="28"/>
          <w:lang w:val="uk-UA"/>
        </w:rPr>
        <w:t>Організація освітньої діяльності в 5-х класах закладів загальної середньої освіти, які за Наказом МОН України № 406 від 02.04. 20</w:t>
      </w:r>
    </w:p>
    <w:p>
      <w:pPr>
        <w:pStyle w:val="NormalWeb"/>
        <w:spacing w:beforeAutospacing="0" w:before="0" w:afterAutospacing="0" w:after="0"/>
        <w:ind w:firstLine="567"/>
        <w:jc w:val="both"/>
        <w:rPr>
          <w:sz w:val="28"/>
          <w:szCs w:val="28"/>
          <w:lang w:val="uk-UA"/>
        </w:rPr>
      </w:pPr>
      <w:r>
        <w:rPr>
          <w:sz w:val="28"/>
          <w:szCs w:val="28"/>
          <w:lang w:val="uk-UA"/>
        </w:rPr>
        <w:t>21р. є учасниками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(далі Проєкту)</w:t>
      </w:r>
      <w:r>
        <w:rPr>
          <w:i/>
          <w:sz w:val="28"/>
          <w:szCs w:val="28"/>
          <w:lang w:val="uk-UA"/>
        </w:rPr>
        <w:t xml:space="preserve"> </w:t>
      </w:r>
      <w:r>
        <w:rPr>
          <w:sz w:val="28"/>
          <w:szCs w:val="28"/>
          <w:lang w:val="uk-UA"/>
        </w:rPr>
        <w:t>у 2021/2022 навчальному році здійснюватиметься відповідно до законів України «Про освіту», «Про повну загальну середню освіту», Концепції реалізації державної політики у сфері реформування загальної середньої освіти «Нова українська школа» на період до 2029 року (схвалена розпорядженням Кабінету Міністрів України від 14.12.2016 № 988-р - https://cutt.ly/OyA9z5p), Державного стандарту базової середньої освіти, затвердженого постановою Кабінету Міністрів України від 30.09.2020 р. № 898 (</w:t>
      </w:r>
      <w:hyperlink r:id="rId2">
        <w:r>
          <w:rPr>
            <w:szCs w:val="28"/>
            <w:lang w:val="uk-UA"/>
          </w:rPr>
          <w:t>https://www.kmu.gov.ua/npas/pro-deyaki-pitannya-derzhavnih-standartiv-povnoyi-zagalnoyi-serednoyi-osviti-i300920-898</w:t>
        </w:r>
      </w:hyperlink>
      <w:r>
        <w:rPr>
          <w:sz w:val="28"/>
          <w:szCs w:val="28"/>
          <w:lang w:val="uk-UA"/>
        </w:rPr>
        <w:t>).</w:t>
      </w:r>
    </w:p>
    <w:p>
      <w:pPr>
        <w:pStyle w:val="NormalWeb"/>
        <w:spacing w:beforeAutospacing="0" w:before="0" w:afterAutospacing="0" w:after="0"/>
        <w:ind w:firstLine="567"/>
        <w:jc w:val="both"/>
        <w:rPr>
          <w:sz w:val="28"/>
          <w:szCs w:val="28"/>
          <w:shd w:fill="FFFFFF" w:val="clear"/>
          <w:lang w:val="uk-UA"/>
        </w:rPr>
      </w:pPr>
      <w:r>
        <w:rPr>
          <w:sz w:val="28"/>
          <w:szCs w:val="28"/>
          <w:lang w:val="uk-UA"/>
        </w:rPr>
        <w:t xml:space="preserve">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Заклад освіти, який здійснює свою діяльність як учасник Проєкту,  розробляє освітню програму для адаптаційного циклу базової середньої освіти (5-6) класи </w:t>
      </w:r>
      <w:r>
        <w:rPr>
          <w:shd w:fill="FFFFFF" w:val="clear"/>
          <w:lang w:val="uk-UA"/>
        </w:rPr>
        <w:t xml:space="preserve"> </w:t>
      </w:r>
      <w:r>
        <w:rPr>
          <w:sz w:val="28"/>
          <w:szCs w:val="28"/>
          <w:shd w:fill="FFFFFF" w:val="clear"/>
          <w:lang w:val="uk-UA"/>
        </w:rPr>
        <w:t xml:space="preserve">на основі типової освітньої програми для 5-9 класів закладів загальної середньої освіти, затвердженої наказом МОН № 235 від 19.02.2021 </w:t>
      </w:r>
      <w:r>
        <w:rPr>
          <w:sz w:val="28"/>
          <w:szCs w:val="28"/>
          <w:lang w:val="uk-UA"/>
        </w:rPr>
        <w:t>(</w:t>
      </w:r>
      <w:hyperlink r:id="rId3">
        <w:r>
          <w:rPr>
            <w:szCs w:val="28"/>
            <w:lang w:val="uk-UA"/>
          </w:rPr>
          <w:t>https://mon.gov.ua/ua/npa/pro-zatverdzhennya-tipovoyi-osvitnoyi-programi-dlya-5-9-klasiv-zagalnoyi-serednoyi-osviti</w:t>
        </w:r>
      </w:hyperlink>
      <w:r>
        <w:rPr>
          <w:sz w:val="28"/>
          <w:szCs w:val="28"/>
          <w:lang w:val="uk-UA"/>
        </w:rPr>
        <w:t>)</w:t>
      </w:r>
      <w:r>
        <w:rPr>
          <w:sz w:val="28"/>
          <w:szCs w:val="28"/>
          <w:shd w:fill="FFFFFF" w:val="clear"/>
          <w:lang w:val="uk-UA"/>
        </w:rPr>
        <w:t xml:space="preserve">. </w:t>
      </w:r>
    </w:p>
    <w:p>
      <w:pPr>
        <w:pStyle w:val="Rvps2"/>
        <w:spacing w:beforeAutospacing="0" w:before="0" w:afterAutospacing="0" w:after="0"/>
        <w:ind w:firstLine="567"/>
        <w:jc w:val="both"/>
        <w:rPr>
          <w:sz w:val="28"/>
          <w:szCs w:val="28"/>
          <w:lang w:val="uk-UA"/>
        </w:rPr>
      </w:pPr>
      <w:r>
        <w:rPr>
          <w:sz w:val="28"/>
          <w:szCs w:val="28"/>
          <w:lang w:val="uk-UA"/>
        </w:rPr>
        <w:t>Освітня програма закладу освіти, розроблена на основі Типової освітньої програми, має:</w:t>
      </w:r>
    </w:p>
    <w:p>
      <w:pPr>
        <w:pStyle w:val="Rvps2"/>
        <w:numPr>
          <w:ilvl w:val="0"/>
          <w:numId w:val="1"/>
        </w:numPr>
        <w:spacing w:beforeAutospacing="0" w:before="0" w:afterAutospacing="0" w:after="0"/>
        <w:ind w:left="0" w:firstLine="567"/>
        <w:jc w:val="both"/>
        <w:rPr>
          <w:sz w:val="28"/>
          <w:szCs w:val="28"/>
          <w:lang w:val="uk-UA"/>
        </w:rPr>
      </w:pPr>
      <w:bookmarkStart w:id="1" w:name="n161"/>
      <w:bookmarkEnd w:id="1"/>
      <w:r>
        <w:rPr>
          <w:b/>
          <w:sz w:val="28"/>
          <w:szCs w:val="28"/>
          <w:lang w:val="uk-UA"/>
        </w:rPr>
        <w:t>відповідати структурі типової освітньої програми</w:t>
      </w:r>
      <w:r>
        <w:rPr>
          <w:sz w:val="28"/>
          <w:szCs w:val="28"/>
          <w:lang w:val="uk-UA"/>
        </w:rPr>
        <w:t xml:space="preserve"> та визначеним нею вимогам до осіб, які можуть розпочати навчання за освітньою програмою закладу освіти;</w:t>
      </w:r>
    </w:p>
    <w:p>
      <w:pPr>
        <w:pStyle w:val="Rvps2"/>
        <w:numPr>
          <w:ilvl w:val="0"/>
          <w:numId w:val="1"/>
        </w:numPr>
        <w:spacing w:beforeAutospacing="0" w:before="0" w:afterAutospacing="0" w:after="0"/>
        <w:ind w:left="0" w:firstLine="567"/>
        <w:jc w:val="both"/>
        <w:rPr>
          <w:sz w:val="28"/>
          <w:szCs w:val="28"/>
          <w:lang w:val="uk-UA"/>
        </w:rPr>
      </w:pPr>
      <w:bookmarkStart w:id="2" w:name="n162"/>
      <w:bookmarkEnd w:id="2"/>
      <w:r>
        <w:rPr>
          <w:sz w:val="28"/>
          <w:szCs w:val="28"/>
          <w:lang w:val="uk-UA"/>
        </w:rPr>
        <w:t xml:space="preserve">визначати (в обсязі </w:t>
      </w:r>
      <w:r>
        <w:rPr>
          <w:b/>
          <w:sz w:val="28"/>
          <w:szCs w:val="28"/>
          <w:lang w:val="uk-UA"/>
        </w:rPr>
        <w:t>не меншому ніж встановлено відповідною типовою освітньою програмою</w:t>
      </w:r>
      <w:r>
        <w:rPr>
          <w:sz w:val="28"/>
          <w:szCs w:val="28"/>
          <w:lang w:val="uk-UA"/>
        </w:rPr>
        <w:t xml:space="preserve">) </w:t>
      </w:r>
      <w:r>
        <w:rPr>
          <w:b/>
          <w:sz w:val="28"/>
          <w:szCs w:val="28"/>
          <w:lang w:val="uk-UA"/>
        </w:rPr>
        <w:t>загальний обсяг навчального навантаження на відповідному рівні (циклі)</w:t>
      </w:r>
      <w:r>
        <w:rPr>
          <w:sz w:val="28"/>
          <w:szCs w:val="28"/>
          <w:lang w:val="uk-UA"/>
        </w:rPr>
        <w:t xml:space="preserve"> повної загальної середньої освіти (в годинах), його розподіл між освітніми галузями за роками навчання;</w:t>
      </w:r>
    </w:p>
    <w:p>
      <w:pPr>
        <w:pStyle w:val="Rvps2"/>
        <w:numPr>
          <w:ilvl w:val="0"/>
          <w:numId w:val="1"/>
        </w:numPr>
        <w:spacing w:beforeAutospacing="0" w:before="0" w:afterAutospacing="0" w:after="0"/>
        <w:ind w:left="0" w:firstLine="567"/>
        <w:jc w:val="both"/>
        <w:rPr>
          <w:sz w:val="28"/>
          <w:szCs w:val="28"/>
          <w:lang w:val="uk-UA"/>
        </w:rPr>
      </w:pPr>
      <w:bookmarkStart w:id="3" w:name="n163"/>
      <w:bookmarkEnd w:id="3"/>
      <w:r>
        <w:rPr>
          <w:sz w:val="28"/>
          <w:szCs w:val="28"/>
          <w:lang w:val="uk-UA"/>
        </w:rPr>
        <w:t xml:space="preserve">містити </w:t>
      </w:r>
      <w:r>
        <w:rPr>
          <w:b/>
          <w:sz w:val="28"/>
          <w:szCs w:val="28"/>
          <w:lang w:val="uk-UA"/>
        </w:rPr>
        <w:t>навчальний план</w:t>
      </w:r>
      <w:r>
        <w:rPr>
          <w:sz w:val="28"/>
          <w:szCs w:val="28"/>
          <w:lang w:val="uk-UA"/>
        </w:rPr>
        <w:t xml:space="preserve">, що ґрунтується </w:t>
      </w:r>
      <w:r>
        <w:rPr>
          <w:b/>
          <w:sz w:val="28"/>
          <w:szCs w:val="28"/>
          <w:lang w:val="uk-UA"/>
        </w:rPr>
        <w:t>на</w:t>
      </w:r>
      <w:r>
        <w:rPr>
          <w:sz w:val="28"/>
          <w:szCs w:val="28"/>
          <w:lang w:val="uk-UA"/>
        </w:rPr>
        <w:t xml:space="preserve"> </w:t>
      </w:r>
      <w:r>
        <w:rPr>
          <w:b/>
          <w:sz w:val="28"/>
          <w:szCs w:val="28"/>
          <w:lang w:val="uk-UA"/>
        </w:rPr>
        <w:t xml:space="preserve">одному з варіантів типових навчальних планів </w:t>
      </w:r>
      <w:r>
        <w:rPr>
          <w:sz w:val="28"/>
          <w:szCs w:val="28"/>
          <w:lang w:val="uk-UA"/>
        </w:rPr>
        <w:t xml:space="preserve">відповідної типової освітньої програми і може </w:t>
      </w:r>
      <w:r>
        <w:rPr>
          <w:b/>
          <w:sz w:val="28"/>
          <w:szCs w:val="28"/>
          <w:lang w:val="uk-UA"/>
        </w:rPr>
        <w:t>передбачати перерозподіл годин</w:t>
      </w:r>
      <w:r>
        <w:rPr>
          <w:sz w:val="28"/>
          <w:szCs w:val="28"/>
          <w:lang w:val="uk-UA"/>
        </w:rPr>
        <w:t xml:space="preserve"> (у визначеному типовим навчальним планом обсязі в межах мінімального / максимального навантаження для кожної галузі)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pPr>
        <w:pStyle w:val="Rvps2"/>
        <w:numPr>
          <w:ilvl w:val="0"/>
          <w:numId w:val="1"/>
        </w:numPr>
        <w:spacing w:beforeAutospacing="0" w:before="0" w:afterAutospacing="0" w:after="0"/>
        <w:ind w:left="0" w:firstLine="567"/>
        <w:jc w:val="both"/>
        <w:rPr>
          <w:sz w:val="28"/>
          <w:szCs w:val="28"/>
          <w:lang w:val="uk-UA"/>
        </w:rPr>
      </w:pPr>
      <w:bookmarkStart w:id="4" w:name="n164"/>
      <w:bookmarkEnd w:id="4"/>
      <w:r>
        <w:rPr>
          <w:sz w:val="28"/>
          <w:szCs w:val="28"/>
          <w:lang w:val="uk-UA"/>
        </w:rPr>
        <w:t xml:space="preserve">містити </w:t>
      </w:r>
      <w:r>
        <w:rPr>
          <w:b/>
          <w:sz w:val="28"/>
          <w:szCs w:val="28"/>
          <w:lang w:val="uk-UA"/>
        </w:rPr>
        <w:t>перелік модельних навчальних програм</w:t>
      </w:r>
      <w:r>
        <w:rPr>
          <w:sz w:val="28"/>
          <w:szCs w:val="28"/>
          <w:lang w:val="uk-UA"/>
        </w:rPr>
        <w:t>,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pPr>
        <w:pStyle w:val="Rvps2"/>
        <w:numPr>
          <w:ilvl w:val="0"/>
          <w:numId w:val="1"/>
        </w:numPr>
        <w:spacing w:beforeAutospacing="0" w:before="0" w:afterAutospacing="0" w:after="0"/>
        <w:ind w:left="0" w:firstLine="567"/>
        <w:jc w:val="both"/>
        <w:rPr>
          <w:sz w:val="28"/>
          <w:szCs w:val="28"/>
          <w:lang w:val="uk-UA"/>
        </w:rPr>
      </w:pPr>
      <w:bookmarkStart w:id="5" w:name="n165"/>
      <w:bookmarkEnd w:id="5"/>
      <w:r>
        <w:rPr>
          <w:b/>
          <w:sz w:val="28"/>
          <w:szCs w:val="28"/>
          <w:lang w:val="uk-UA"/>
        </w:rPr>
        <w:t>опис форм організації освітнього процесу та інструментарію оцінювання</w:t>
      </w:r>
      <w:r>
        <w:rPr>
          <w:sz w:val="28"/>
          <w:szCs w:val="28"/>
          <w:lang w:val="uk-UA"/>
        </w:rPr>
        <w:t>.</w:t>
      </w:r>
    </w:p>
    <w:p>
      <w:pPr>
        <w:pStyle w:val="Rvps2"/>
        <w:spacing w:beforeAutospacing="0" w:before="0" w:afterAutospacing="0" w:after="0"/>
        <w:ind w:firstLine="567"/>
        <w:jc w:val="both"/>
        <w:rPr>
          <w:sz w:val="28"/>
          <w:szCs w:val="28"/>
          <w:lang w:val="uk-UA"/>
        </w:rPr>
      </w:pPr>
      <w:bookmarkStart w:id="6" w:name="n166"/>
      <w:bookmarkEnd w:id="6"/>
      <w:r>
        <w:rPr>
          <w:sz w:val="28"/>
          <w:szCs w:val="28"/>
          <w:lang w:val="uk-UA"/>
        </w:rPr>
        <w:t>Освітня програма закладу освіти може містити інші складники, що враховують специфіку та особливості освітньої діяльності закладу освіти.</w:t>
      </w:r>
    </w:p>
    <w:p>
      <w:pPr>
        <w:pStyle w:val="Normal"/>
        <w:shd w:val="clear" w:color="auto" w:fill="FFFFFF"/>
        <w:ind w:firstLine="567"/>
        <w:jc w:val="both"/>
        <w:rPr>
          <w:sz w:val="28"/>
          <w:szCs w:val="28"/>
          <w:lang w:val="uk-UA"/>
        </w:rPr>
      </w:pPr>
      <w:r>
        <w:rPr>
          <w:sz w:val="28"/>
          <w:szCs w:val="28"/>
          <w:lang w:val="uk-UA"/>
        </w:rPr>
        <w:t>Освітні програми закладів загальної середньої освіти, згідно із частиною четвертою статті 7 Закону України «Про освіту», частиною дев’ятою статті 5 Закону України «Про повну загальну середню освіту», можуть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 При цьому в освітньому процесі можуть використовуватись методи та прийоми двомовної та багатомовної освіти.</w:t>
      </w:r>
    </w:p>
    <w:p>
      <w:pPr>
        <w:pStyle w:val="Rvps2"/>
        <w:spacing w:beforeAutospacing="0" w:before="0" w:afterAutospacing="0" w:after="0"/>
        <w:ind w:firstLine="567"/>
        <w:jc w:val="both"/>
        <w:rPr>
          <w:sz w:val="28"/>
          <w:szCs w:val="28"/>
          <w:lang w:val="uk-UA"/>
        </w:rPr>
      </w:pPr>
      <w:r>
        <w:rPr>
          <w:sz w:val="28"/>
          <w:szCs w:val="28"/>
          <w:lang w:val="uk-UA"/>
        </w:rPr>
        <w:t xml:space="preserve">Освітню програму закладу освіти розробляють з урахуванням гарантованих державою прав щодо академічної, організаційної, фінансової і кадрової автономії закладу освіти, а також прав педагогічних працівників на академічну свободу. </w:t>
      </w:r>
    </w:p>
    <w:p>
      <w:pPr>
        <w:pStyle w:val="ListParagraph"/>
        <w:ind w:left="0" w:firstLine="567"/>
        <w:jc w:val="both"/>
        <w:rPr>
          <w:sz w:val="28"/>
          <w:szCs w:val="28"/>
          <w:lang w:val="uk-UA"/>
        </w:rPr>
      </w:pPr>
      <w:r>
        <w:rPr>
          <w:sz w:val="28"/>
          <w:szCs w:val="28"/>
          <w:lang w:val="uk-UA"/>
        </w:rPr>
        <w:t>На основі зазначених вимог заклад освіти розробляє власну освітню програму, яка має таку структуру:</w:t>
      </w:r>
    </w:p>
    <w:p>
      <w:pPr>
        <w:pStyle w:val="ListParagraph"/>
        <w:numPr>
          <w:ilvl w:val="0"/>
          <w:numId w:val="10"/>
        </w:numPr>
        <w:ind w:left="0" w:firstLine="567"/>
        <w:jc w:val="both"/>
        <w:rPr>
          <w:sz w:val="28"/>
          <w:szCs w:val="28"/>
          <w:lang w:val="uk-UA"/>
        </w:rPr>
      </w:pPr>
      <w:r>
        <w:rPr>
          <w:sz w:val="28"/>
          <w:szCs w:val="28"/>
          <w:lang w:val="uk-UA"/>
        </w:rPr>
        <w:t>Вступна частина.</w:t>
      </w:r>
    </w:p>
    <w:p>
      <w:pPr>
        <w:pStyle w:val="ListParagraph"/>
        <w:numPr>
          <w:ilvl w:val="0"/>
          <w:numId w:val="11"/>
        </w:numPr>
        <w:ind w:left="0" w:firstLine="567"/>
        <w:jc w:val="both"/>
        <w:rPr>
          <w:sz w:val="28"/>
          <w:szCs w:val="28"/>
          <w:lang w:val="uk-UA"/>
        </w:rPr>
      </w:pPr>
      <w:r>
        <w:rPr>
          <w:sz w:val="28"/>
          <w:szCs w:val="28"/>
          <w:lang w:val="uk-UA"/>
        </w:rPr>
        <w:t>Загальний обсяг навчального навантаження (в годинах) і його розподіл за освітніми галузями, циклами та роками навчання.</w:t>
      </w:r>
    </w:p>
    <w:p>
      <w:pPr>
        <w:pStyle w:val="ListParagraph"/>
        <w:numPr>
          <w:ilvl w:val="0"/>
          <w:numId w:val="12"/>
        </w:numPr>
        <w:ind w:left="0" w:firstLine="567"/>
        <w:jc w:val="both"/>
        <w:rPr>
          <w:sz w:val="28"/>
          <w:szCs w:val="28"/>
          <w:lang w:val="uk-UA"/>
        </w:rPr>
      </w:pPr>
      <w:r>
        <w:rPr>
          <w:sz w:val="28"/>
          <w:szCs w:val="28"/>
          <w:lang w:val="uk-UA"/>
        </w:rPr>
        <w:t>Навчальний план закладу освіти з визначеним переліком предметів та інтегрованих курсів та закріпленим за цими предметами / інтегрованими курсами тижневим навчальним навантаженням для кожного року навчання.</w:t>
      </w:r>
    </w:p>
    <w:p>
      <w:pPr>
        <w:pStyle w:val="ListParagraph"/>
        <w:numPr>
          <w:ilvl w:val="0"/>
          <w:numId w:val="13"/>
        </w:numPr>
        <w:ind w:left="0" w:firstLine="567"/>
        <w:jc w:val="both"/>
        <w:rPr>
          <w:sz w:val="28"/>
          <w:szCs w:val="28"/>
          <w:lang w:val="uk-UA"/>
        </w:rPr>
      </w:pPr>
      <w:r>
        <w:rPr>
          <w:sz w:val="28"/>
          <w:szCs w:val="28"/>
          <w:lang w:val="uk-UA"/>
        </w:rPr>
        <w:t>Перелік модельних навчальних програм та навчальних програм згідно з переліком предметів та інтегрованих курсів, визначеним навчальним планом закладу освіти.</w:t>
      </w:r>
    </w:p>
    <w:p>
      <w:pPr>
        <w:pStyle w:val="ListParagraph"/>
        <w:numPr>
          <w:ilvl w:val="0"/>
          <w:numId w:val="14"/>
        </w:numPr>
        <w:ind w:left="0" w:firstLine="567"/>
        <w:jc w:val="both"/>
        <w:rPr>
          <w:sz w:val="28"/>
          <w:szCs w:val="28"/>
          <w:lang w:val="uk-UA"/>
        </w:rPr>
      </w:pPr>
      <w:r>
        <w:rPr>
          <w:sz w:val="28"/>
          <w:szCs w:val="28"/>
          <w:lang w:val="uk-UA"/>
        </w:rPr>
        <w:t>Опис форм організації освітнього процесу.</w:t>
      </w:r>
    </w:p>
    <w:p>
      <w:pPr>
        <w:pStyle w:val="ListParagraph"/>
        <w:numPr>
          <w:ilvl w:val="0"/>
          <w:numId w:val="15"/>
        </w:numPr>
        <w:ind w:left="0" w:firstLine="567"/>
        <w:jc w:val="both"/>
        <w:rPr>
          <w:sz w:val="28"/>
          <w:szCs w:val="28"/>
          <w:lang w:val="uk-UA"/>
        </w:rPr>
      </w:pPr>
      <w:r>
        <w:rPr>
          <w:sz w:val="28"/>
          <w:szCs w:val="28"/>
          <w:lang w:val="uk-UA"/>
        </w:rPr>
        <w:t>Опис інструментарію оцінювання.</w:t>
      </w:r>
    </w:p>
    <w:p>
      <w:pPr>
        <w:pStyle w:val="ListParagraph"/>
        <w:numPr>
          <w:ilvl w:val="0"/>
          <w:numId w:val="16"/>
        </w:numPr>
        <w:ind w:left="0" w:firstLine="567"/>
        <w:jc w:val="both"/>
        <w:rPr>
          <w:sz w:val="28"/>
          <w:szCs w:val="28"/>
          <w:lang w:val="uk-UA"/>
        </w:rPr>
      </w:pPr>
      <w:r>
        <w:rPr>
          <w:sz w:val="28"/>
          <w:szCs w:val="28"/>
          <w:lang w:val="uk-UA"/>
        </w:rPr>
        <w:t>Інші складники (за потреби закладу).</w:t>
      </w:r>
    </w:p>
    <w:p>
      <w:pPr>
        <w:pStyle w:val="Normal"/>
        <w:ind w:firstLine="567"/>
        <w:jc w:val="both"/>
        <w:rPr>
          <w:sz w:val="28"/>
          <w:szCs w:val="28"/>
          <w:lang w:val="uk-UA"/>
        </w:rPr>
      </w:pPr>
      <w:r>
        <w:rPr>
          <w:sz w:val="28"/>
          <w:szCs w:val="28"/>
          <w:lang w:val="uk-UA"/>
        </w:rPr>
        <w:t>Освітню програму закладу схвалює педагогічна рада закладу освіти та затверджує його керівник.</w:t>
      </w:r>
    </w:p>
    <w:p>
      <w:pPr>
        <w:pStyle w:val="Normal"/>
        <w:ind w:firstLine="567"/>
        <w:jc w:val="both"/>
        <w:rPr>
          <w:sz w:val="28"/>
          <w:szCs w:val="28"/>
          <w:lang w:val="uk-UA"/>
        </w:rPr>
      </w:pPr>
      <w:r>
        <w:rPr>
          <w:sz w:val="28"/>
          <w:szCs w:val="28"/>
          <w:lang w:val="uk-UA"/>
        </w:rPr>
        <w:t xml:space="preserve">По завершенню 2021/2022 навчального року доцільно провести внутрішній аналіз результатів реалізації розробленої закладом освітньої програми   </w:t>
        <w:br/>
        <w:t>для 5-6 класів. За результатами такого аналізу згідно з рішенням педагогічної ради  в освітню програму закладу для адаптаційного циклу базової середньої освіти (5-6) класи  можуть бути внесені зміни.</w:t>
      </w:r>
    </w:p>
    <w:p>
      <w:pPr>
        <w:pStyle w:val="NormalWeb"/>
        <w:spacing w:beforeAutospacing="0" w:before="0" w:afterAutospacing="0" w:after="0"/>
        <w:ind w:firstLine="567"/>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r>
    </w:p>
    <w:p>
      <w:pPr>
        <w:pStyle w:val="ListParagraph"/>
        <w:numPr>
          <w:ilvl w:val="0"/>
          <w:numId w:val="17"/>
        </w:numPr>
        <w:jc w:val="both"/>
        <w:rPr>
          <w:b/>
          <w:b/>
          <w:sz w:val="28"/>
          <w:szCs w:val="28"/>
          <w:lang w:val="uk-UA"/>
        </w:rPr>
      </w:pPr>
      <w:r>
        <w:rPr>
          <w:b/>
          <w:sz w:val="28"/>
          <w:szCs w:val="28"/>
          <w:lang w:val="uk-UA"/>
        </w:rPr>
        <w:t>Вступна частина</w:t>
      </w:r>
    </w:p>
    <w:p>
      <w:pPr>
        <w:pStyle w:val="Normal"/>
        <w:ind w:left="360" w:hanging="0"/>
        <w:jc w:val="both"/>
        <w:rPr>
          <w:b/>
          <w:b/>
          <w:sz w:val="28"/>
          <w:szCs w:val="28"/>
          <w:lang w:val="uk-UA"/>
        </w:rPr>
      </w:pPr>
      <w:r>
        <w:rPr>
          <w:b/>
          <w:sz w:val="28"/>
          <w:szCs w:val="28"/>
          <w:lang w:val="uk-UA"/>
        </w:rPr>
      </w:r>
    </w:p>
    <w:p>
      <w:pPr>
        <w:pStyle w:val="NormalWeb"/>
        <w:shd w:val="clear" w:color="auto" w:fill="FFFFFF"/>
        <w:spacing w:beforeAutospacing="0" w:before="0" w:afterAutospacing="0" w:after="0"/>
        <w:ind w:firstLine="567"/>
        <w:jc w:val="both"/>
        <w:rPr>
          <w:sz w:val="28"/>
          <w:szCs w:val="28"/>
          <w:lang w:val="uk-UA"/>
        </w:rPr>
      </w:pPr>
      <w:r>
        <w:rPr>
          <w:sz w:val="28"/>
          <w:szCs w:val="28"/>
          <w:lang w:val="uk-UA"/>
        </w:rPr>
        <w:t xml:space="preserve">У </w:t>
      </w:r>
      <w:r>
        <w:rPr>
          <w:b/>
          <w:i/>
          <w:sz w:val="28"/>
          <w:szCs w:val="28"/>
          <w:lang w:val="uk-UA"/>
        </w:rPr>
        <w:t xml:space="preserve">Вступній частині </w:t>
      </w:r>
      <w:r>
        <w:rPr>
          <w:sz w:val="28"/>
          <w:szCs w:val="28"/>
          <w:lang w:val="uk-UA"/>
        </w:rPr>
        <w:t xml:space="preserve"> освітньої програми закладу освіти:</w:t>
      </w:r>
    </w:p>
    <w:p>
      <w:pPr>
        <w:pStyle w:val="NormalWeb"/>
        <w:numPr>
          <w:ilvl w:val="0"/>
          <w:numId w:val="1"/>
        </w:numPr>
        <w:shd w:val="clear" w:color="auto" w:fill="FFFFFF"/>
        <w:spacing w:beforeAutospacing="0" w:before="0" w:afterAutospacing="0" w:after="0"/>
        <w:ind w:left="0" w:firstLine="567"/>
        <w:jc w:val="both"/>
        <w:rPr>
          <w:sz w:val="28"/>
          <w:szCs w:val="28"/>
          <w:lang w:val="uk-UA"/>
        </w:rPr>
      </w:pPr>
      <w:r>
        <w:rPr>
          <w:sz w:val="28"/>
          <w:szCs w:val="28"/>
          <w:lang w:val="uk-UA"/>
        </w:rPr>
        <w:t xml:space="preserve"> </w:t>
      </w:r>
      <w:r>
        <w:rPr>
          <w:sz w:val="28"/>
          <w:szCs w:val="28"/>
          <w:lang w:val="uk-UA"/>
        </w:rPr>
        <w:t>вказують</w:t>
      </w:r>
      <w:r>
        <w:rPr>
          <w:b/>
          <w:sz w:val="28"/>
          <w:szCs w:val="28"/>
          <w:lang w:val="uk-UA"/>
        </w:rPr>
        <w:t xml:space="preserve"> нормативні документи</w:t>
      </w:r>
      <w:r>
        <w:rPr>
          <w:sz w:val="28"/>
          <w:szCs w:val="28"/>
          <w:lang w:val="uk-UA"/>
        </w:rPr>
        <w:t xml:space="preserve">, на яких ґрунтується відповідна освітня програма; </w:t>
      </w:r>
    </w:p>
    <w:p>
      <w:pPr>
        <w:pStyle w:val="NormalWeb"/>
        <w:numPr>
          <w:ilvl w:val="0"/>
          <w:numId w:val="1"/>
        </w:numPr>
        <w:shd w:val="clear" w:color="auto" w:fill="FFFFFF"/>
        <w:spacing w:beforeAutospacing="0" w:before="0" w:afterAutospacing="0" w:after="0"/>
        <w:ind w:left="0" w:firstLine="567"/>
        <w:jc w:val="both"/>
        <w:rPr>
          <w:sz w:val="28"/>
          <w:szCs w:val="28"/>
          <w:lang w:val="uk-UA"/>
        </w:rPr>
      </w:pPr>
      <w:r>
        <w:rPr>
          <w:sz w:val="28"/>
          <w:szCs w:val="28"/>
          <w:lang w:val="uk-UA"/>
        </w:rPr>
        <w:t xml:space="preserve">зазначають </w:t>
      </w:r>
      <w:r>
        <w:rPr>
          <w:b/>
          <w:sz w:val="28"/>
          <w:szCs w:val="28"/>
          <w:lang w:val="uk-UA"/>
        </w:rPr>
        <w:t>тип закладу</w:t>
      </w:r>
      <w:r>
        <w:rPr>
          <w:sz w:val="28"/>
          <w:szCs w:val="28"/>
          <w:lang w:val="uk-UA"/>
        </w:rPr>
        <w:t xml:space="preserve">, для якого складено освітню програму (заклад загальної середньої освіти з навчанням українською мовою / заклад загальної середньої освіти, у якому є класи (групи) з навчанням мовою корінного народу або національної меншини поряд з державною мовою / заклад загальної середньої освіти, у якому є класи (групи) з навчанням українською мовою та вивченням мови корінного народу або національної меншини); </w:t>
      </w:r>
    </w:p>
    <w:p>
      <w:pPr>
        <w:pStyle w:val="NormalWeb"/>
        <w:numPr>
          <w:ilvl w:val="0"/>
          <w:numId w:val="1"/>
        </w:numPr>
        <w:shd w:val="clear" w:color="auto" w:fill="FFFFFF"/>
        <w:spacing w:beforeAutospacing="0" w:before="0" w:afterAutospacing="0" w:after="0"/>
        <w:ind w:left="0" w:firstLine="567"/>
        <w:jc w:val="both"/>
        <w:rPr>
          <w:sz w:val="28"/>
          <w:szCs w:val="28"/>
          <w:lang w:val="uk-UA"/>
        </w:rPr>
      </w:pPr>
      <w:r>
        <w:rPr>
          <w:sz w:val="28"/>
          <w:szCs w:val="28"/>
          <w:lang w:val="uk-UA"/>
        </w:rPr>
        <w:t xml:space="preserve">формулюють </w:t>
      </w:r>
      <w:r>
        <w:rPr>
          <w:b/>
          <w:sz w:val="28"/>
          <w:szCs w:val="28"/>
          <w:lang w:val="uk-UA"/>
        </w:rPr>
        <w:t>мету і завдання</w:t>
      </w:r>
      <w:r>
        <w:rPr>
          <w:sz w:val="28"/>
          <w:szCs w:val="28"/>
          <w:lang w:val="uk-UA"/>
        </w:rPr>
        <w:t xml:space="preserve"> освітньої програми закладу, які ґрунтуються на визначеній Законом України «Про освіту» меті повної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pPr>
        <w:pStyle w:val="NormalWeb"/>
        <w:numPr>
          <w:ilvl w:val="0"/>
          <w:numId w:val="1"/>
        </w:numPr>
        <w:shd w:val="clear" w:color="auto" w:fill="FFFFFF"/>
        <w:spacing w:beforeAutospacing="0" w:before="0" w:afterAutospacing="0" w:after="0"/>
        <w:ind w:left="0" w:firstLine="567"/>
        <w:jc w:val="both"/>
        <w:rPr>
          <w:sz w:val="28"/>
          <w:szCs w:val="28"/>
          <w:lang w:val="uk-UA"/>
        </w:rPr>
      </w:pPr>
      <w:r>
        <w:rPr>
          <w:sz w:val="28"/>
          <w:szCs w:val="28"/>
          <w:lang w:val="uk-UA"/>
        </w:rPr>
        <w:t>визначають вимоги до осіб, які можуть розпочати навчання за цією освітньою програмою.</w:t>
      </w:r>
    </w:p>
    <w:p>
      <w:pPr>
        <w:pStyle w:val="NormalWeb"/>
        <w:shd w:val="clear" w:color="auto" w:fill="FFFFFF"/>
        <w:spacing w:beforeAutospacing="0" w:before="0" w:afterAutospacing="0" w:after="0"/>
        <w:ind w:firstLine="567"/>
        <w:jc w:val="both"/>
        <w:rPr>
          <w:sz w:val="28"/>
          <w:szCs w:val="28"/>
          <w:lang w:val="uk-UA"/>
        </w:rPr>
      </w:pPr>
      <w:r>
        <w:rPr>
          <w:sz w:val="28"/>
          <w:szCs w:val="28"/>
          <w:lang w:val="uk-UA"/>
        </w:rPr>
        <w:t xml:space="preserve">Визначаючи вимоги до осіб, які можуть розпочати навчання за освітньої програмою, заклад освіти має керуватися винятково чинними нормативними документами у сфері освіти. Неприпустимим є встановлення таких вимог, які можуть містити будь-які дискримінаційні прояви, зокрема щодо осіб з особливими освітніми потребами. </w:t>
      </w:r>
    </w:p>
    <w:p>
      <w:pPr>
        <w:pStyle w:val="NormalWeb"/>
        <w:shd w:val="clear" w:color="auto" w:fill="FFFFFF"/>
        <w:spacing w:beforeAutospacing="0" w:before="0" w:afterAutospacing="0" w:after="0"/>
        <w:ind w:firstLine="567"/>
        <w:jc w:val="both"/>
        <w:rPr>
          <w:sz w:val="28"/>
          <w:szCs w:val="28"/>
          <w:lang w:val="uk-UA"/>
        </w:rPr>
      </w:pPr>
      <w:r>
        <w:rPr>
          <w:sz w:val="28"/>
          <w:szCs w:val="28"/>
          <w:lang w:val="uk-UA"/>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(свідоцтвом досягнень, свідоцтвом про здобуття початкової освіти, табелем навчальних досягнень учня / учениці). </w:t>
      </w:r>
    </w:p>
    <w:p>
      <w:pPr>
        <w:pStyle w:val="NormalWeb"/>
        <w:shd w:val="clear" w:color="auto" w:fill="FFFFFF"/>
        <w:spacing w:beforeAutospacing="0" w:before="0" w:afterAutospacing="0" w:after="0"/>
        <w:ind w:firstLine="567"/>
        <w:jc w:val="both"/>
        <w:rPr>
          <w:sz w:val="28"/>
          <w:szCs w:val="28"/>
          <w:lang w:val="uk-UA"/>
        </w:rPr>
      </w:pPr>
      <w:r>
        <w:rPr>
          <w:sz w:val="28"/>
          <w:szCs w:val="28"/>
          <w:lang w:val="uk-UA"/>
        </w:rPr>
        <w:t xml:space="preserve">У разі відсутності результатів річного оцінювання з будь-яких предметів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створюють комісію, затверджують її склад (голову та членів комісії), а також графік проведення оцінювання та перелік завдань з навчальних предметів. Протокол оцінювання рівня навчальних досягнень складають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 </w:t>
      </w:r>
    </w:p>
    <w:p>
      <w:pPr>
        <w:pStyle w:val="NormalWeb"/>
        <w:shd w:val="clear" w:color="auto" w:fill="FFFFFF"/>
        <w:spacing w:beforeAutospacing="0" w:before="0" w:afterAutospacing="0" w:after="0"/>
        <w:jc w:val="both"/>
        <w:rPr>
          <w:sz w:val="28"/>
          <w:szCs w:val="28"/>
          <w:lang w:val="uk-UA"/>
        </w:rPr>
      </w:pPr>
      <w:r>
        <w:rPr>
          <w:sz w:val="28"/>
          <w:szCs w:val="28"/>
          <w:lang w:val="uk-UA"/>
        </w:rPr>
      </w:r>
    </w:p>
    <w:p>
      <w:pPr>
        <w:pStyle w:val="NormalWeb"/>
        <w:numPr>
          <w:ilvl w:val="0"/>
          <w:numId w:val="18"/>
        </w:numPr>
        <w:shd w:val="clear" w:color="auto" w:fill="FFFFFF"/>
        <w:spacing w:beforeAutospacing="0" w:before="0" w:afterAutospacing="0" w:after="0"/>
        <w:rPr>
          <w:b/>
          <w:b/>
          <w:i/>
          <w:i/>
          <w:sz w:val="28"/>
          <w:szCs w:val="28"/>
          <w:lang w:val="uk-UA"/>
        </w:rPr>
      </w:pPr>
      <w:r>
        <w:rPr>
          <w:b/>
          <w:sz w:val="28"/>
          <w:szCs w:val="28"/>
          <w:lang w:val="uk-UA"/>
        </w:rPr>
        <w:t>Загальний обсяг навчального навантаження</w:t>
      </w:r>
    </w:p>
    <w:p>
      <w:pPr>
        <w:pStyle w:val="NormalWeb"/>
        <w:shd w:val="clear" w:color="auto" w:fill="FFFFFF"/>
        <w:spacing w:beforeAutospacing="0" w:before="0" w:afterAutospacing="0" w:after="0"/>
        <w:ind w:left="360" w:hanging="0"/>
        <w:rPr>
          <w:b/>
          <w:b/>
          <w:i/>
          <w:i/>
          <w:sz w:val="28"/>
          <w:szCs w:val="28"/>
          <w:lang w:val="uk-UA"/>
        </w:rPr>
      </w:pPr>
      <w:r>
        <w:rPr>
          <w:b/>
          <w:i/>
          <w:sz w:val="28"/>
          <w:szCs w:val="28"/>
          <w:lang w:val="uk-UA"/>
        </w:rPr>
      </w:r>
    </w:p>
    <w:p>
      <w:pPr>
        <w:pStyle w:val="NormalWeb"/>
        <w:shd w:val="clear" w:color="auto" w:fill="FFFFFF"/>
        <w:spacing w:beforeAutospacing="0" w:before="0" w:afterAutospacing="0" w:after="0"/>
        <w:ind w:firstLine="567"/>
        <w:jc w:val="both"/>
        <w:rPr>
          <w:sz w:val="28"/>
          <w:szCs w:val="28"/>
          <w:lang w:val="uk-UA"/>
        </w:rPr>
      </w:pPr>
      <w:r>
        <w:rPr>
          <w:b/>
          <w:i/>
          <w:sz w:val="28"/>
          <w:szCs w:val="28"/>
          <w:lang w:val="uk-UA"/>
        </w:rPr>
        <w:t>Загальний обсяг навчального навантаження</w:t>
      </w:r>
      <w:r>
        <w:rPr>
          <w:b/>
          <w:sz w:val="28"/>
          <w:szCs w:val="28"/>
          <w:lang w:val="uk-UA"/>
        </w:rPr>
        <w:t xml:space="preserve"> </w:t>
      </w:r>
      <w:r>
        <w:rPr>
          <w:sz w:val="28"/>
          <w:szCs w:val="28"/>
          <w:lang w:val="uk-UA"/>
        </w:rPr>
        <w:t xml:space="preserve">в освітній програмі закладу має відповідати загальному обсягу навчального навантаження, визначеному для цього типу освітнього закладу в Державному стандарті базової середньої освіти (Додаток 23) та Типовій освітній програмі для 5-9 класів (Додатки 1,2). Загальний обсяг річного навчального навантаження для кожної галузі в освітній програмі закладу освіти встановлюють у межах вказаного в Державному стандарті та Типовій освітній програмі діапазону мінімального та максимального показників. </w:t>
      </w:r>
    </w:p>
    <w:p>
      <w:pPr>
        <w:pStyle w:val="Normal"/>
        <w:ind w:firstLine="567"/>
        <w:jc w:val="both"/>
        <w:rPr>
          <w:sz w:val="28"/>
          <w:szCs w:val="28"/>
          <w:lang w:val="uk-UA"/>
        </w:rPr>
      </w:pPr>
      <w:r>
        <w:rPr>
          <w:sz w:val="28"/>
          <w:szCs w:val="28"/>
          <w:shd w:fill="FFFFFF" w:val="clear"/>
          <w:lang w:val="uk-UA"/>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pPr>
        <w:pStyle w:val="NormalWeb"/>
        <w:shd w:val="clear" w:color="auto" w:fill="FFFFFF"/>
        <w:spacing w:beforeAutospacing="0" w:before="0" w:afterAutospacing="0" w:after="0"/>
        <w:ind w:firstLine="567"/>
        <w:jc w:val="both"/>
        <w:rPr>
          <w:sz w:val="28"/>
          <w:szCs w:val="28"/>
          <w:lang w:val="uk-UA"/>
        </w:rPr>
      </w:pPr>
      <w:r>
        <w:rPr>
          <w:sz w:val="28"/>
          <w:szCs w:val="28"/>
          <w:lang w:val="uk-UA"/>
        </w:rPr>
        <w:t xml:space="preserve">Загальний обсяг річного навчального навантаження для закладів із навчанням українською мовою (5-6 класи) </w:t>
      </w:r>
      <w:r>
        <w:rPr>
          <w:b/>
          <w:i/>
          <w:sz w:val="28"/>
          <w:szCs w:val="28"/>
          <w:lang w:val="uk-UA"/>
        </w:rPr>
        <w:t>згідно з типовим планом</w:t>
      </w:r>
      <w:r>
        <w:rPr>
          <w:sz w:val="28"/>
          <w:szCs w:val="28"/>
          <w:lang w:val="uk-UA"/>
        </w:rPr>
        <w:t xml:space="preserve"> наведено в Таблиці 1.</w:t>
      </w:r>
    </w:p>
    <w:p>
      <w:pPr>
        <w:pStyle w:val="NormalWeb"/>
        <w:shd w:val="clear" w:color="auto" w:fill="FFFFFF"/>
        <w:spacing w:beforeAutospacing="0" w:before="0" w:afterAutospacing="0" w:after="0"/>
        <w:ind w:firstLine="567"/>
        <w:jc w:val="right"/>
        <w:rPr>
          <w:sz w:val="28"/>
          <w:szCs w:val="28"/>
          <w:lang w:val="uk-UA"/>
        </w:rPr>
      </w:pPr>
      <w:r>
        <w:rPr>
          <w:sz w:val="28"/>
          <w:szCs w:val="28"/>
          <w:lang w:val="uk-UA"/>
        </w:rPr>
        <w:t>Таблиця 1</w:t>
      </w:r>
    </w:p>
    <w:tbl>
      <w:tblPr>
        <w:tblStyle w:val="af6"/>
        <w:tblW w:w="96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976"/>
        <w:gridCol w:w="1420"/>
        <w:gridCol w:w="849"/>
        <w:gridCol w:w="993"/>
        <w:gridCol w:w="850"/>
        <w:gridCol w:w="850"/>
        <w:gridCol w:w="851"/>
        <w:gridCol w:w="848"/>
      </w:tblGrid>
      <w:tr>
        <w:trPr/>
        <w:tc>
          <w:tcPr>
            <w:tcW w:w="2976" w:type="dxa"/>
            <w:vMerge w:val="restart"/>
            <w:tcBorders/>
          </w:tcPr>
          <w:p>
            <w:pPr>
              <w:pStyle w:val="NormalWeb"/>
              <w:widowControl w:val="false"/>
              <w:suppressAutoHyphens w:val="true"/>
              <w:spacing w:before="0" w:after="0"/>
              <w:jc w:val="center"/>
              <w:rPr>
                <w:sz w:val="22"/>
                <w:szCs w:val="22"/>
                <w:lang w:val="uk-UA"/>
              </w:rPr>
            </w:pPr>
            <w:r>
              <w:rPr>
                <w:kern w:val="0"/>
                <w:sz w:val="22"/>
                <w:szCs w:val="22"/>
                <w:lang w:val="uk-UA" w:bidi="ar-SA"/>
              </w:rPr>
              <w:t>Назва освітньої галузі</w:t>
            </w:r>
          </w:p>
        </w:tc>
        <w:tc>
          <w:tcPr>
            <w:tcW w:w="1420" w:type="dxa"/>
            <w:vMerge w:val="restart"/>
            <w:tcBorders/>
          </w:tcPr>
          <w:p>
            <w:pPr>
              <w:pStyle w:val="NormalWeb"/>
              <w:widowControl w:val="false"/>
              <w:suppressAutoHyphens w:val="true"/>
              <w:spacing w:before="0" w:after="0"/>
              <w:jc w:val="center"/>
              <w:rPr>
                <w:sz w:val="22"/>
                <w:szCs w:val="22"/>
                <w:lang w:val="uk-UA"/>
              </w:rPr>
            </w:pPr>
            <w:r>
              <w:rPr>
                <w:kern w:val="0"/>
                <w:sz w:val="22"/>
                <w:szCs w:val="22"/>
                <w:lang w:val="uk-UA" w:bidi="ar-SA"/>
              </w:rPr>
              <w:t>Навчальне навантаження</w:t>
            </w:r>
          </w:p>
        </w:tc>
        <w:tc>
          <w:tcPr>
            <w:tcW w:w="2692" w:type="dxa"/>
            <w:gridSpan w:val="3"/>
            <w:tcBorders/>
          </w:tcPr>
          <w:p>
            <w:pPr>
              <w:pStyle w:val="NormalWeb"/>
              <w:widowControl w:val="false"/>
              <w:suppressAutoHyphens w:val="true"/>
              <w:spacing w:beforeAutospacing="0" w:before="0" w:afterAutospacing="0" w:after="0"/>
              <w:jc w:val="center"/>
              <w:rPr>
                <w:sz w:val="22"/>
                <w:szCs w:val="22"/>
                <w:lang w:val="uk-UA"/>
              </w:rPr>
            </w:pPr>
            <w:r>
              <w:rPr>
                <w:kern w:val="0"/>
                <w:sz w:val="22"/>
                <w:szCs w:val="22"/>
                <w:lang w:val="uk-UA" w:bidi="ar-SA"/>
              </w:rPr>
              <w:t xml:space="preserve">5 клас </w:t>
            </w:r>
          </w:p>
        </w:tc>
        <w:tc>
          <w:tcPr>
            <w:tcW w:w="2549" w:type="dxa"/>
            <w:gridSpan w:val="3"/>
            <w:tcBorders/>
          </w:tcPr>
          <w:p>
            <w:pPr>
              <w:pStyle w:val="NormalWeb"/>
              <w:widowControl w:val="false"/>
              <w:suppressAutoHyphens w:val="true"/>
              <w:spacing w:beforeAutospacing="0" w:before="0" w:afterAutospacing="0" w:after="0"/>
              <w:jc w:val="center"/>
              <w:rPr>
                <w:sz w:val="22"/>
                <w:szCs w:val="22"/>
                <w:lang w:val="uk-UA"/>
              </w:rPr>
            </w:pPr>
            <w:r>
              <w:rPr>
                <w:kern w:val="0"/>
                <w:sz w:val="22"/>
                <w:szCs w:val="22"/>
                <w:lang w:val="uk-UA" w:bidi="ar-SA"/>
              </w:rPr>
              <w:t xml:space="preserve">6 клас </w:t>
            </w:r>
          </w:p>
        </w:tc>
      </w:tr>
      <w:tr>
        <w:trPr/>
        <w:tc>
          <w:tcPr>
            <w:tcW w:w="2976"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420"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849" w:type="dxa"/>
            <w:tcBorders/>
          </w:tcPr>
          <w:p>
            <w:pPr>
              <w:pStyle w:val="NormalWeb"/>
              <w:widowControl w:val="false"/>
              <w:suppressAutoHyphens w:val="true"/>
              <w:spacing w:beforeAutospacing="0" w:before="0" w:afterAutospacing="0" w:after="0"/>
              <w:jc w:val="center"/>
              <w:rPr>
                <w:sz w:val="22"/>
                <w:szCs w:val="22"/>
                <w:lang w:val="uk-UA"/>
              </w:rPr>
            </w:pPr>
            <w:r>
              <w:rPr>
                <w:kern w:val="0"/>
                <w:sz w:val="22"/>
                <w:szCs w:val="22"/>
                <w:lang w:val="uk-UA" w:bidi="ar-SA"/>
              </w:rPr>
              <w:t>Рекомендоване*</w:t>
            </w:r>
          </w:p>
        </w:tc>
        <w:tc>
          <w:tcPr>
            <w:tcW w:w="993" w:type="dxa"/>
            <w:tcBorders/>
          </w:tcPr>
          <w:p>
            <w:pPr>
              <w:pStyle w:val="NormalWeb"/>
              <w:widowControl w:val="false"/>
              <w:suppressAutoHyphens w:val="true"/>
              <w:spacing w:beforeAutospacing="0" w:before="0" w:afterAutospacing="0" w:after="0"/>
              <w:jc w:val="center"/>
              <w:rPr>
                <w:sz w:val="22"/>
                <w:szCs w:val="22"/>
                <w:lang w:val="uk-UA"/>
              </w:rPr>
            </w:pPr>
            <w:r>
              <w:rPr>
                <w:kern w:val="0"/>
                <w:sz w:val="22"/>
                <w:szCs w:val="22"/>
                <w:lang w:val="uk-UA" w:bidi="ar-SA"/>
              </w:rPr>
              <w:t>Мінімальне*</w:t>
            </w:r>
          </w:p>
        </w:tc>
        <w:tc>
          <w:tcPr>
            <w:tcW w:w="850" w:type="dxa"/>
            <w:tcBorders/>
          </w:tcPr>
          <w:p>
            <w:pPr>
              <w:pStyle w:val="NormalWeb"/>
              <w:widowControl w:val="false"/>
              <w:suppressAutoHyphens w:val="true"/>
              <w:spacing w:beforeAutospacing="0" w:before="0" w:afterAutospacing="0" w:after="0"/>
              <w:jc w:val="center"/>
              <w:rPr>
                <w:sz w:val="22"/>
                <w:szCs w:val="22"/>
                <w:lang w:val="uk-UA"/>
              </w:rPr>
            </w:pPr>
            <w:r>
              <w:rPr>
                <w:kern w:val="0"/>
                <w:sz w:val="22"/>
                <w:szCs w:val="22"/>
                <w:lang w:val="uk-UA" w:bidi="ar-SA"/>
              </w:rPr>
              <w:t>Максимальне*</w:t>
            </w:r>
          </w:p>
        </w:tc>
        <w:tc>
          <w:tcPr>
            <w:tcW w:w="850" w:type="dxa"/>
            <w:tcBorders/>
          </w:tcPr>
          <w:p>
            <w:pPr>
              <w:pStyle w:val="NormalWeb"/>
              <w:widowControl w:val="false"/>
              <w:suppressAutoHyphens w:val="true"/>
              <w:spacing w:beforeAutospacing="0" w:before="0" w:afterAutospacing="0" w:after="0"/>
              <w:jc w:val="center"/>
              <w:rPr>
                <w:sz w:val="22"/>
                <w:szCs w:val="22"/>
                <w:lang w:val="uk-UA"/>
              </w:rPr>
            </w:pPr>
            <w:r>
              <w:rPr>
                <w:kern w:val="0"/>
                <w:sz w:val="22"/>
                <w:szCs w:val="22"/>
                <w:lang w:val="uk-UA" w:bidi="ar-SA"/>
              </w:rPr>
              <w:t>Рекомендоване*</w:t>
            </w:r>
          </w:p>
        </w:tc>
        <w:tc>
          <w:tcPr>
            <w:tcW w:w="851" w:type="dxa"/>
            <w:tcBorders/>
          </w:tcPr>
          <w:p>
            <w:pPr>
              <w:pStyle w:val="NormalWeb"/>
              <w:widowControl w:val="false"/>
              <w:suppressAutoHyphens w:val="true"/>
              <w:spacing w:beforeAutospacing="0" w:before="0" w:afterAutospacing="0" w:after="0"/>
              <w:jc w:val="center"/>
              <w:rPr>
                <w:sz w:val="22"/>
                <w:szCs w:val="22"/>
                <w:lang w:val="uk-UA"/>
              </w:rPr>
            </w:pPr>
            <w:r>
              <w:rPr>
                <w:kern w:val="0"/>
                <w:sz w:val="22"/>
                <w:szCs w:val="22"/>
                <w:lang w:val="uk-UA" w:bidi="ar-SA"/>
              </w:rPr>
              <w:t>Мінімальне*</w:t>
            </w:r>
          </w:p>
        </w:tc>
        <w:tc>
          <w:tcPr>
            <w:tcW w:w="848" w:type="dxa"/>
            <w:tcBorders/>
          </w:tcPr>
          <w:p>
            <w:pPr>
              <w:pStyle w:val="NormalWeb"/>
              <w:widowControl w:val="false"/>
              <w:suppressAutoHyphens w:val="true"/>
              <w:spacing w:beforeAutospacing="0" w:before="0" w:afterAutospacing="0" w:after="0"/>
              <w:jc w:val="center"/>
              <w:rPr>
                <w:sz w:val="22"/>
                <w:szCs w:val="22"/>
                <w:lang w:val="uk-UA"/>
              </w:rPr>
            </w:pPr>
            <w:r>
              <w:rPr>
                <w:kern w:val="0"/>
                <w:sz w:val="22"/>
                <w:szCs w:val="22"/>
                <w:lang w:val="uk-UA" w:bidi="ar-SA"/>
              </w:rPr>
              <w:t>Максимальне*</w:t>
            </w:r>
          </w:p>
        </w:tc>
      </w:tr>
      <w:tr>
        <w:trPr/>
        <w:tc>
          <w:tcPr>
            <w:tcW w:w="2976" w:type="dxa"/>
            <w:vMerge w:val="restart"/>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Мовно-літературна **</w:t>
            </w:r>
          </w:p>
        </w:tc>
        <w:tc>
          <w:tcPr>
            <w:tcW w:w="1420"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 xml:space="preserve">На тиждень </w:t>
            </w:r>
          </w:p>
        </w:tc>
        <w:tc>
          <w:tcPr>
            <w:tcW w:w="849"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11</w:t>
            </w:r>
          </w:p>
        </w:tc>
        <w:tc>
          <w:tcPr>
            <w:tcW w:w="993"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10</w:t>
            </w:r>
          </w:p>
        </w:tc>
        <w:tc>
          <w:tcPr>
            <w:tcW w:w="850"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13</w:t>
            </w:r>
          </w:p>
        </w:tc>
        <w:tc>
          <w:tcPr>
            <w:tcW w:w="850"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11</w:t>
            </w:r>
          </w:p>
        </w:tc>
        <w:tc>
          <w:tcPr>
            <w:tcW w:w="851"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10</w:t>
            </w:r>
          </w:p>
        </w:tc>
        <w:tc>
          <w:tcPr>
            <w:tcW w:w="848"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13</w:t>
            </w:r>
          </w:p>
        </w:tc>
      </w:tr>
      <w:tr>
        <w:trPr/>
        <w:tc>
          <w:tcPr>
            <w:tcW w:w="2976"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420"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 xml:space="preserve">На рік </w:t>
            </w:r>
          </w:p>
        </w:tc>
        <w:tc>
          <w:tcPr>
            <w:tcW w:w="849"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385</w:t>
            </w:r>
          </w:p>
        </w:tc>
        <w:tc>
          <w:tcPr>
            <w:tcW w:w="993"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350</w:t>
            </w:r>
          </w:p>
        </w:tc>
        <w:tc>
          <w:tcPr>
            <w:tcW w:w="850"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455</w:t>
            </w:r>
          </w:p>
        </w:tc>
        <w:tc>
          <w:tcPr>
            <w:tcW w:w="850"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385</w:t>
            </w:r>
          </w:p>
        </w:tc>
        <w:tc>
          <w:tcPr>
            <w:tcW w:w="851"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350</w:t>
            </w:r>
          </w:p>
        </w:tc>
        <w:tc>
          <w:tcPr>
            <w:tcW w:w="848"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455</w:t>
            </w:r>
          </w:p>
        </w:tc>
      </w:tr>
      <w:tr>
        <w:trPr/>
        <w:tc>
          <w:tcPr>
            <w:tcW w:w="2976" w:type="dxa"/>
            <w:vMerge w:val="restart"/>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 xml:space="preserve">Математична </w:t>
            </w:r>
          </w:p>
        </w:tc>
        <w:tc>
          <w:tcPr>
            <w:tcW w:w="1420"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 xml:space="preserve">На тиждень </w:t>
            </w:r>
          </w:p>
        </w:tc>
        <w:tc>
          <w:tcPr>
            <w:tcW w:w="849"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5</w:t>
            </w:r>
          </w:p>
        </w:tc>
        <w:tc>
          <w:tcPr>
            <w:tcW w:w="993"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4</w:t>
            </w:r>
          </w:p>
        </w:tc>
        <w:tc>
          <w:tcPr>
            <w:tcW w:w="850"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6</w:t>
            </w:r>
          </w:p>
        </w:tc>
        <w:tc>
          <w:tcPr>
            <w:tcW w:w="850"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5</w:t>
            </w:r>
          </w:p>
        </w:tc>
        <w:tc>
          <w:tcPr>
            <w:tcW w:w="851"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4</w:t>
            </w:r>
          </w:p>
        </w:tc>
        <w:tc>
          <w:tcPr>
            <w:tcW w:w="848"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6</w:t>
            </w:r>
          </w:p>
        </w:tc>
      </w:tr>
      <w:tr>
        <w:trPr/>
        <w:tc>
          <w:tcPr>
            <w:tcW w:w="2976"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420"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 xml:space="preserve">На рік </w:t>
            </w:r>
          </w:p>
        </w:tc>
        <w:tc>
          <w:tcPr>
            <w:tcW w:w="849"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175</w:t>
            </w:r>
          </w:p>
        </w:tc>
        <w:tc>
          <w:tcPr>
            <w:tcW w:w="993"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140</w:t>
            </w:r>
          </w:p>
        </w:tc>
        <w:tc>
          <w:tcPr>
            <w:tcW w:w="850"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210</w:t>
            </w:r>
          </w:p>
        </w:tc>
        <w:tc>
          <w:tcPr>
            <w:tcW w:w="850"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175</w:t>
            </w:r>
          </w:p>
        </w:tc>
        <w:tc>
          <w:tcPr>
            <w:tcW w:w="851"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140</w:t>
            </w:r>
          </w:p>
        </w:tc>
        <w:tc>
          <w:tcPr>
            <w:tcW w:w="848" w:type="dxa"/>
            <w:tcBorders/>
          </w:tcPr>
          <w:p>
            <w:pPr>
              <w:pStyle w:val="NormalWeb"/>
              <w:widowControl w:val="false"/>
              <w:suppressAutoHyphens w:val="true"/>
              <w:spacing w:beforeAutospacing="0" w:before="0" w:afterAutospacing="0" w:after="0"/>
              <w:ind w:firstLine="35"/>
              <w:jc w:val="both"/>
              <w:rPr>
                <w:sz w:val="22"/>
                <w:szCs w:val="22"/>
                <w:lang w:val="uk-UA"/>
              </w:rPr>
            </w:pPr>
            <w:r>
              <w:rPr>
                <w:kern w:val="0"/>
                <w:sz w:val="22"/>
                <w:szCs w:val="22"/>
                <w:lang w:val="uk-UA" w:bidi="ar-SA"/>
              </w:rPr>
              <w:t>210</w:t>
            </w:r>
          </w:p>
        </w:tc>
      </w:tr>
      <w:tr>
        <w:trPr/>
        <w:tc>
          <w:tcPr>
            <w:tcW w:w="2976" w:type="dxa"/>
            <w:vMerge w:val="restart"/>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Природнича </w:t>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тиждень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2</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1,5</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4</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2</w:t>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5</w:t>
            </w:r>
          </w:p>
        </w:tc>
      </w:tr>
      <w:tr>
        <w:trPr/>
        <w:tc>
          <w:tcPr>
            <w:tcW w:w="2976"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рік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70</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52,5</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105</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140</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70</w:t>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175</w:t>
            </w:r>
          </w:p>
        </w:tc>
      </w:tr>
      <w:tr>
        <w:trPr/>
        <w:tc>
          <w:tcPr>
            <w:tcW w:w="2976" w:type="dxa"/>
            <w:vMerge w:val="restart"/>
            <w:tcBorders/>
          </w:tcPr>
          <w:p>
            <w:pPr>
              <w:pStyle w:val="NormalWeb"/>
              <w:widowControl w:val="false"/>
              <w:suppressAutoHyphens w:val="true"/>
              <w:spacing w:beforeAutospacing="0" w:before="0" w:afterAutospacing="0" w:after="0"/>
              <w:jc w:val="left"/>
              <w:rPr>
                <w:sz w:val="22"/>
                <w:szCs w:val="22"/>
                <w:lang w:val="uk-UA"/>
              </w:rPr>
            </w:pPr>
            <w:r>
              <w:rPr>
                <w:kern w:val="0"/>
                <w:sz w:val="22"/>
                <w:szCs w:val="22"/>
                <w:lang w:val="uk-UA" w:bidi="ar-SA"/>
              </w:rPr>
              <w:t xml:space="preserve">Соціальна і здоров’я-збережувальна </w:t>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тиждень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1,5</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1,5</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w:t>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w:t>
            </w:r>
          </w:p>
        </w:tc>
      </w:tr>
      <w:tr>
        <w:trPr/>
        <w:tc>
          <w:tcPr>
            <w:tcW w:w="2976"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рік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52,5</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35</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105</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52,5</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35</w:t>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105</w:t>
            </w:r>
          </w:p>
        </w:tc>
      </w:tr>
      <w:tr>
        <w:trPr/>
        <w:tc>
          <w:tcPr>
            <w:tcW w:w="2976" w:type="dxa"/>
            <w:vMerge w:val="restart"/>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Громадянська та історична</w:t>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тиждень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2</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2</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1,5</w:t>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w:t>
            </w:r>
          </w:p>
        </w:tc>
      </w:tr>
      <w:tr>
        <w:trPr/>
        <w:tc>
          <w:tcPr>
            <w:tcW w:w="2976"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рік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35</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35</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70</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70</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52,5</w:t>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105</w:t>
            </w:r>
          </w:p>
        </w:tc>
      </w:tr>
      <w:tr>
        <w:trPr/>
        <w:tc>
          <w:tcPr>
            <w:tcW w:w="2976" w:type="dxa"/>
            <w:vMerge w:val="restart"/>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Технологічна </w:t>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тиждень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2</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2</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w:t>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w:t>
            </w:r>
          </w:p>
        </w:tc>
      </w:tr>
      <w:tr>
        <w:trPr/>
        <w:tc>
          <w:tcPr>
            <w:tcW w:w="2976"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рік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70</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35</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105</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70</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35</w:t>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105</w:t>
            </w:r>
          </w:p>
        </w:tc>
      </w:tr>
      <w:tr>
        <w:trPr/>
        <w:tc>
          <w:tcPr>
            <w:tcW w:w="2976" w:type="dxa"/>
            <w:vMerge w:val="restart"/>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Інформатична</w:t>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тиждень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1,5</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2</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1,5</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w:t>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2</w:t>
            </w:r>
          </w:p>
        </w:tc>
      </w:tr>
      <w:tr>
        <w:trPr/>
        <w:tc>
          <w:tcPr>
            <w:tcW w:w="2976"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рік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52,5</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35</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70</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52,5</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35</w:t>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70</w:t>
            </w:r>
          </w:p>
        </w:tc>
      </w:tr>
      <w:tr>
        <w:trPr/>
        <w:tc>
          <w:tcPr>
            <w:tcW w:w="2976" w:type="dxa"/>
            <w:vMerge w:val="restart"/>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Мистецька</w:t>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тиждень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2</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2</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w:t>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w:t>
            </w:r>
          </w:p>
        </w:tc>
      </w:tr>
      <w:tr>
        <w:trPr/>
        <w:tc>
          <w:tcPr>
            <w:tcW w:w="2976"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рік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70</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35</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105</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70</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35</w:t>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105</w:t>
            </w:r>
          </w:p>
        </w:tc>
      </w:tr>
      <w:tr>
        <w:trPr/>
        <w:tc>
          <w:tcPr>
            <w:tcW w:w="2976" w:type="dxa"/>
            <w:vMerge w:val="restart"/>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Фізична культура***</w:t>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тиждень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w:t>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w:t>
            </w:r>
          </w:p>
        </w:tc>
      </w:tr>
      <w:tr>
        <w:trPr/>
        <w:tc>
          <w:tcPr>
            <w:tcW w:w="2976"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рік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105</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105</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105</w:t>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105</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105</w:t>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105</w:t>
            </w:r>
          </w:p>
        </w:tc>
      </w:tr>
      <w:tr>
        <w:trPr/>
        <w:tc>
          <w:tcPr>
            <w:tcW w:w="2976" w:type="dxa"/>
            <w:vMerge w:val="restart"/>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Усього</w:t>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тиждень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29</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32</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r>
      <w:tr>
        <w:trPr/>
        <w:tc>
          <w:tcPr>
            <w:tcW w:w="2976"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рік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1015</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1120</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r>
      <w:tr>
        <w:trPr/>
        <w:tc>
          <w:tcPr>
            <w:tcW w:w="2976" w:type="dxa"/>
            <w:vMerge w:val="restart"/>
            <w:tcBorders/>
          </w:tcPr>
          <w:p>
            <w:pPr>
              <w:pStyle w:val="NormalWeb"/>
              <w:widowControl w:val="false"/>
              <w:shd w:val="clear" w:color="auto" w:fill="FFFFFF"/>
              <w:suppressAutoHyphens w:val="true"/>
              <w:spacing w:before="0" w:after="0"/>
              <w:jc w:val="left"/>
              <w:rPr>
                <w:sz w:val="22"/>
                <w:szCs w:val="22"/>
                <w:lang w:val="uk-UA"/>
              </w:rPr>
            </w:pPr>
            <w:r>
              <w:rPr>
                <w:kern w:val="0"/>
                <w:sz w:val="22"/>
                <w:szCs w:val="22"/>
                <w:lang w:val="uk-UA" w:bidi="ar-SA"/>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тиждень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2</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2</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r>
      <w:tr>
        <w:trPr/>
        <w:tc>
          <w:tcPr>
            <w:tcW w:w="2976"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рік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70</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70</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r>
      <w:tr>
        <w:trPr/>
        <w:tc>
          <w:tcPr>
            <w:tcW w:w="2976" w:type="dxa"/>
            <w:vMerge w:val="restart"/>
            <w:tcBorders/>
          </w:tcPr>
          <w:p>
            <w:pPr>
              <w:pStyle w:val="NormalWeb"/>
              <w:widowControl w:val="false"/>
              <w:shd w:val="clear" w:color="auto" w:fill="FFFFFF"/>
              <w:suppressAutoHyphens w:val="true"/>
              <w:spacing w:before="0" w:after="0"/>
              <w:jc w:val="left"/>
              <w:rPr>
                <w:sz w:val="22"/>
                <w:szCs w:val="22"/>
                <w:lang w:val="uk-UA"/>
              </w:rPr>
            </w:pPr>
            <w:r>
              <w:rPr>
                <w:kern w:val="0"/>
                <w:sz w:val="22"/>
                <w:szCs w:val="22"/>
                <w:lang w:val="uk-UA" w:bidi="ar-SA"/>
              </w:rPr>
              <w:t xml:space="preserve">Загальнорічна кількість навчальних годин, що фінансуються з бюджету (без урахування поділу на групи) </w:t>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тиждень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31</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34</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r>
      <w:tr>
        <w:trPr/>
        <w:tc>
          <w:tcPr>
            <w:tcW w:w="2976"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рік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1085</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1190</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r>
      <w:tr>
        <w:trPr/>
        <w:tc>
          <w:tcPr>
            <w:tcW w:w="2976" w:type="dxa"/>
            <w:vMerge w:val="restart"/>
            <w:tcBorders/>
          </w:tcPr>
          <w:p>
            <w:pPr>
              <w:pStyle w:val="NormalWeb"/>
              <w:widowControl w:val="false"/>
              <w:suppressAutoHyphens w:val="true"/>
              <w:spacing w:beforeAutospacing="0" w:before="0" w:afterAutospacing="0" w:after="0"/>
              <w:jc w:val="left"/>
              <w:rPr>
                <w:sz w:val="22"/>
                <w:szCs w:val="22"/>
                <w:lang w:val="uk-UA"/>
              </w:rPr>
            </w:pPr>
            <w:r>
              <w:rPr>
                <w:kern w:val="0"/>
                <w:sz w:val="22"/>
                <w:szCs w:val="22"/>
                <w:lang w:val="uk-UA" w:bidi="ar-SA"/>
              </w:rPr>
              <w:t>Гранично допустиме навантаження учнів****</w:t>
            </w:r>
          </w:p>
        </w:tc>
        <w:tc>
          <w:tcPr>
            <w:tcW w:w="142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 xml:space="preserve">На тиждень </w:t>
            </w:r>
          </w:p>
        </w:tc>
        <w:tc>
          <w:tcPr>
            <w:tcW w:w="849"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28</w:t>
            </w:r>
          </w:p>
        </w:tc>
        <w:tc>
          <w:tcPr>
            <w:tcW w:w="993"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50" w:type="dxa"/>
            <w:tcBorders/>
          </w:tcPr>
          <w:p>
            <w:pPr>
              <w:pStyle w:val="NormalWeb"/>
              <w:widowControl w:val="false"/>
              <w:suppressAutoHyphens w:val="true"/>
              <w:spacing w:beforeAutospacing="0" w:before="0" w:afterAutospacing="0" w:after="0"/>
              <w:jc w:val="both"/>
              <w:rPr>
                <w:sz w:val="22"/>
                <w:szCs w:val="22"/>
                <w:lang w:val="uk-UA"/>
              </w:rPr>
            </w:pPr>
            <w:r>
              <w:rPr>
                <w:kern w:val="0"/>
                <w:sz w:val="22"/>
                <w:szCs w:val="22"/>
                <w:lang w:val="uk-UA" w:bidi="ar-SA"/>
              </w:rPr>
              <w:t>31</w:t>
            </w:r>
          </w:p>
        </w:tc>
        <w:tc>
          <w:tcPr>
            <w:tcW w:w="851"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c>
          <w:tcPr>
            <w:tcW w:w="848" w:type="dxa"/>
            <w:tcBorders/>
          </w:tcPr>
          <w:p>
            <w:pPr>
              <w:pStyle w:val="NormalWeb"/>
              <w:widowControl w:val="false"/>
              <w:suppressAutoHyphens w:val="true"/>
              <w:spacing w:beforeAutospacing="0" w:before="0" w:afterAutospacing="0" w:after="0"/>
              <w:jc w:val="both"/>
              <w:rPr>
                <w:sz w:val="22"/>
                <w:szCs w:val="22"/>
                <w:lang w:val="uk-UA"/>
              </w:rPr>
            </w:pPr>
            <w:r>
              <w:rPr>
                <w:sz w:val="22"/>
                <w:szCs w:val="22"/>
                <w:lang w:val="uk-UA"/>
              </w:rPr>
            </w:r>
          </w:p>
        </w:tc>
      </w:tr>
      <w:tr>
        <w:trPr/>
        <w:tc>
          <w:tcPr>
            <w:tcW w:w="2976"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420"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рік </w:t>
            </w:r>
          </w:p>
        </w:tc>
        <w:tc>
          <w:tcPr>
            <w:tcW w:w="849"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980</w:t>
            </w:r>
          </w:p>
        </w:tc>
        <w:tc>
          <w:tcPr>
            <w:tcW w:w="993"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850"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850"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1085</w:t>
            </w:r>
          </w:p>
        </w:tc>
        <w:tc>
          <w:tcPr>
            <w:tcW w:w="85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848"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bl>
    <w:p>
      <w:pPr>
        <w:pStyle w:val="Style33"/>
        <w:jc w:val="both"/>
        <w:rPr>
          <w:rFonts w:ascii="Times New Roman" w:hAnsi="Times New Roman"/>
          <w:szCs w:val="26"/>
        </w:rPr>
      </w:pPr>
      <w:r>
        <w:rPr>
          <w:rFonts w:ascii="Times New Roman" w:hAnsi="Times New Roman"/>
          <w:szCs w:val="26"/>
        </w:rPr>
        <w:t>* Кількість навчальних годин на вивчення кожної освітньої галузі може збільшуватися до максимального показника з урахуванням перерозподілу різниці між рекомендованою та мінімальною кількістю навчальних годин інших освітніх галузей.</w:t>
      </w:r>
    </w:p>
    <w:p>
      <w:pPr>
        <w:pStyle w:val="Style33"/>
        <w:jc w:val="both"/>
        <w:rPr>
          <w:rFonts w:ascii="Times New Roman" w:hAnsi="Times New Roman"/>
          <w:szCs w:val="26"/>
        </w:rPr>
      </w:pPr>
      <w:r>
        <w:rPr>
          <w:rFonts w:ascii="Times New Roman" w:hAnsi="Times New Roman"/>
          <w:szCs w:val="26"/>
        </w:rPr>
        <w:t>** Години мовно-літературної освітньої галузі можуть розподілятися на вивчення мови корінного народу, національної меншини та/або другої іноземної мови.</w:t>
      </w:r>
    </w:p>
    <w:p>
      <w:pPr>
        <w:pStyle w:val="Style33"/>
        <w:jc w:val="both"/>
        <w:rPr>
          <w:rFonts w:ascii="Times New Roman" w:hAnsi="Times New Roman"/>
          <w:szCs w:val="26"/>
        </w:rPr>
      </w:pPr>
      <w:r>
        <w:rPr>
          <w:rFonts w:ascii="Times New Roman" w:hAnsi="Times New Roman"/>
          <w:szCs w:val="26"/>
        </w:rPr>
        <w:t>*** Години, передбачені для фізичної культури, не враховуються під час визначення гранично допустимого навчального навантаження учнів.</w:t>
      </w:r>
    </w:p>
    <w:p>
      <w:pPr>
        <w:pStyle w:val="Style33"/>
        <w:jc w:val="both"/>
        <w:rPr>
          <w:rFonts w:ascii="Times New Roman" w:hAnsi="Times New Roman"/>
          <w:szCs w:val="26"/>
        </w:rPr>
      </w:pPr>
      <w:r>
        <w:rPr>
          <w:rFonts w:ascii="Times New Roman" w:hAnsi="Times New Roman"/>
          <w:szCs w:val="26"/>
        </w:rPr>
        <w:t>**** Сума годин на вивчення всіх освітніх галузей не повинна перевищувати загальної кількості годин, визначеної цим навчальним планом.</w:t>
      </w:r>
    </w:p>
    <w:p>
      <w:pPr>
        <w:pStyle w:val="NormalWeb"/>
        <w:shd w:val="clear" w:color="auto" w:fill="FFFFFF"/>
        <w:spacing w:beforeAutospacing="0" w:before="0" w:afterAutospacing="0" w:after="0"/>
        <w:ind w:firstLine="567"/>
        <w:jc w:val="both"/>
        <w:rPr>
          <w:sz w:val="28"/>
          <w:szCs w:val="28"/>
          <w:lang w:val="uk-UA"/>
        </w:rPr>
      </w:pPr>
      <w:r>
        <w:rPr>
          <w:sz w:val="28"/>
          <w:szCs w:val="28"/>
          <w:lang w:val="uk-UA"/>
        </w:rPr>
        <w:t xml:space="preserve">Керуючись показниками загальної кількості навчального навантаження, визначеними в Таблиці 1 за галузями, заклад освіти визначає обсяг </w:t>
      </w:r>
      <w:r>
        <w:rPr>
          <w:b/>
          <w:i/>
          <w:sz w:val="28"/>
          <w:szCs w:val="28"/>
          <w:lang w:val="uk-UA"/>
        </w:rPr>
        <w:t>фактичного річного навантаження</w:t>
      </w:r>
      <w:r>
        <w:rPr>
          <w:sz w:val="28"/>
          <w:szCs w:val="28"/>
          <w:lang w:val="uk-UA"/>
        </w:rPr>
        <w:t xml:space="preserve"> для 5-6 класів, </w:t>
      </w:r>
      <w:r>
        <w:rPr>
          <w:i/>
          <w:sz w:val="28"/>
          <w:szCs w:val="28"/>
          <w:lang w:val="uk-UA"/>
        </w:rPr>
        <w:t>заповнивши колонку «Кількість годин»</w:t>
      </w:r>
      <w:r>
        <w:rPr>
          <w:sz w:val="28"/>
          <w:szCs w:val="28"/>
          <w:lang w:val="uk-UA"/>
        </w:rPr>
        <w:t xml:space="preserve"> у Таблиці 2. </w:t>
      </w:r>
    </w:p>
    <w:p>
      <w:pPr>
        <w:pStyle w:val="NormalWeb"/>
        <w:shd w:val="clear" w:color="auto" w:fill="FFFFFF"/>
        <w:spacing w:beforeAutospacing="0" w:before="0" w:afterAutospacing="0" w:after="0"/>
        <w:ind w:firstLine="567"/>
        <w:jc w:val="center"/>
        <w:rPr>
          <w:sz w:val="28"/>
          <w:szCs w:val="28"/>
          <w:lang w:val="uk-UA"/>
        </w:rPr>
      </w:pPr>
      <w:r>
        <w:rPr>
          <w:sz w:val="28"/>
          <w:szCs w:val="28"/>
          <w:lang w:val="uk-UA"/>
        </w:rPr>
        <w:t>Загальний обсяг навчального навантаження для 5-6 класів</w:t>
      </w:r>
    </w:p>
    <w:p>
      <w:pPr>
        <w:pStyle w:val="NormalWeb"/>
        <w:shd w:val="clear" w:color="auto" w:fill="FFFFFF"/>
        <w:spacing w:beforeAutospacing="0" w:before="0" w:afterAutospacing="0" w:after="0"/>
        <w:ind w:firstLine="567"/>
        <w:jc w:val="right"/>
        <w:rPr>
          <w:sz w:val="28"/>
          <w:szCs w:val="28"/>
          <w:lang w:val="uk-UA"/>
        </w:rPr>
      </w:pPr>
      <w:r>
        <w:rPr>
          <w:sz w:val="28"/>
          <w:szCs w:val="28"/>
          <w:lang w:val="uk-UA"/>
        </w:rPr>
        <w:t>Таблиця 2</w:t>
      </w:r>
    </w:p>
    <w:tbl>
      <w:tblPr>
        <w:tblStyle w:val="af6"/>
        <w:tblW w:w="96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300"/>
        <w:gridCol w:w="1975"/>
        <w:gridCol w:w="1701"/>
        <w:gridCol w:w="1662"/>
      </w:tblGrid>
      <w:tr>
        <w:trPr/>
        <w:tc>
          <w:tcPr>
            <w:tcW w:w="4300" w:type="dxa"/>
            <w:tcBorders/>
          </w:tcPr>
          <w:p>
            <w:pPr>
              <w:pStyle w:val="NormalWeb"/>
              <w:widowControl w:val="false"/>
              <w:suppressAutoHyphens w:val="true"/>
              <w:spacing w:beforeAutospacing="0" w:before="0" w:afterAutospacing="0" w:after="0"/>
              <w:ind w:firstLine="567"/>
              <w:jc w:val="center"/>
              <w:rPr>
                <w:sz w:val="22"/>
                <w:szCs w:val="22"/>
                <w:lang w:val="uk-UA"/>
              </w:rPr>
            </w:pPr>
            <w:r>
              <w:rPr>
                <w:kern w:val="0"/>
                <w:sz w:val="22"/>
                <w:szCs w:val="22"/>
                <w:lang w:val="uk-UA" w:bidi="ar-SA"/>
              </w:rPr>
              <w:t>Назва освітньої галузі</w:t>
            </w:r>
          </w:p>
        </w:tc>
        <w:tc>
          <w:tcPr>
            <w:tcW w:w="1975" w:type="dxa"/>
            <w:tcBorders/>
          </w:tcPr>
          <w:p>
            <w:pPr>
              <w:pStyle w:val="NormalWeb"/>
              <w:widowControl w:val="false"/>
              <w:suppressAutoHyphens w:val="true"/>
              <w:spacing w:beforeAutospacing="0" w:before="0" w:afterAutospacing="0" w:after="0"/>
              <w:ind w:firstLine="567"/>
              <w:jc w:val="center"/>
              <w:rPr>
                <w:sz w:val="22"/>
                <w:szCs w:val="22"/>
                <w:lang w:val="uk-UA"/>
              </w:rPr>
            </w:pPr>
            <w:r>
              <w:rPr>
                <w:kern w:val="0"/>
                <w:sz w:val="22"/>
                <w:szCs w:val="22"/>
                <w:lang w:val="uk-UA" w:bidi="ar-SA"/>
              </w:rPr>
              <w:t>Навчальне навантаження</w:t>
            </w:r>
          </w:p>
        </w:tc>
        <w:tc>
          <w:tcPr>
            <w:tcW w:w="1701" w:type="dxa"/>
            <w:tcBorders/>
          </w:tcPr>
          <w:p>
            <w:pPr>
              <w:pStyle w:val="NormalWeb"/>
              <w:widowControl w:val="false"/>
              <w:suppressAutoHyphens w:val="true"/>
              <w:spacing w:beforeAutospacing="0" w:before="0" w:afterAutospacing="0" w:after="0"/>
              <w:ind w:firstLine="567"/>
              <w:jc w:val="center"/>
              <w:rPr>
                <w:sz w:val="22"/>
                <w:szCs w:val="22"/>
                <w:lang w:val="uk-UA"/>
              </w:rPr>
            </w:pPr>
            <w:r>
              <w:rPr>
                <w:kern w:val="0"/>
                <w:sz w:val="22"/>
                <w:szCs w:val="22"/>
                <w:lang w:val="uk-UA" w:bidi="ar-SA"/>
              </w:rPr>
              <w:t xml:space="preserve">Кількість годин </w:t>
            </w:r>
          </w:p>
          <w:p>
            <w:pPr>
              <w:pStyle w:val="NormalWeb"/>
              <w:widowControl w:val="false"/>
              <w:suppressAutoHyphens w:val="true"/>
              <w:spacing w:beforeAutospacing="0" w:before="0" w:afterAutospacing="0" w:after="0"/>
              <w:ind w:firstLine="567"/>
              <w:jc w:val="center"/>
              <w:rPr>
                <w:sz w:val="22"/>
                <w:szCs w:val="22"/>
                <w:lang w:val="uk-UA"/>
              </w:rPr>
            </w:pPr>
            <w:r>
              <w:rPr>
                <w:kern w:val="0"/>
                <w:sz w:val="22"/>
                <w:szCs w:val="22"/>
                <w:lang w:val="uk-UA" w:bidi="ar-SA"/>
              </w:rPr>
              <w:t xml:space="preserve">5 клас </w:t>
            </w:r>
          </w:p>
        </w:tc>
        <w:tc>
          <w:tcPr>
            <w:tcW w:w="1662" w:type="dxa"/>
            <w:tcBorders/>
          </w:tcPr>
          <w:p>
            <w:pPr>
              <w:pStyle w:val="NormalWeb"/>
              <w:widowControl w:val="false"/>
              <w:suppressAutoHyphens w:val="true"/>
              <w:spacing w:beforeAutospacing="0" w:before="0" w:afterAutospacing="0" w:after="0"/>
              <w:ind w:firstLine="567"/>
              <w:jc w:val="center"/>
              <w:rPr>
                <w:sz w:val="22"/>
                <w:szCs w:val="22"/>
                <w:lang w:val="uk-UA"/>
              </w:rPr>
            </w:pPr>
            <w:r>
              <w:rPr>
                <w:kern w:val="0"/>
                <w:sz w:val="22"/>
                <w:szCs w:val="22"/>
                <w:lang w:val="uk-UA" w:bidi="ar-SA"/>
              </w:rPr>
              <w:t xml:space="preserve">Кількість годин </w:t>
            </w:r>
          </w:p>
          <w:p>
            <w:pPr>
              <w:pStyle w:val="NormalWeb"/>
              <w:widowControl w:val="false"/>
              <w:suppressAutoHyphens w:val="true"/>
              <w:spacing w:beforeAutospacing="0" w:before="0" w:afterAutospacing="0" w:after="0"/>
              <w:ind w:firstLine="567"/>
              <w:jc w:val="center"/>
              <w:rPr>
                <w:sz w:val="22"/>
                <w:szCs w:val="22"/>
                <w:lang w:val="uk-UA"/>
              </w:rPr>
            </w:pPr>
            <w:r>
              <w:rPr>
                <w:kern w:val="0"/>
                <w:sz w:val="22"/>
                <w:szCs w:val="22"/>
                <w:lang w:val="uk-UA" w:bidi="ar-SA"/>
              </w:rPr>
              <w:t xml:space="preserve">6 клас </w:t>
            </w:r>
          </w:p>
        </w:tc>
      </w:tr>
      <w:tr>
        <w:trPr/>
        <w:tc>
          <w:tcPr>
            <w:tcW w:w="4300" w:type="dxa"/>
            <w:vMerge w:val="restart"/>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Мовно-літературна **</w:t>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тиждень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рік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restart"/>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Математична </w:t>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тиждень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рік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restart"/>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Природнича </w:t>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тиждень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рік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restart"/>
            <w:tcBorders/>
          </w:tcPr>
          <w:p>
            <w:pPr>
              <w:pStyle w:val="NormalWeb"/>
              <w:widowControl w:val="false"/>
              <w:suppressAutoHyphens w:val="true"/>
              <w:spacing w:beforeAutospacing="0" w:before="0" w:afterAutospacing="0" w:after="0"/>
              <w:ind w:firstLine="567"/>
              <w:jc w:val="left"/>
              <w:rPr>
                <w:sz w:val="22"/>
                <w:szCs w:val="22"/>
                <w:lang w:val="uk-UA"/>
              </w:rPr>
            </w:pPr>
            <w:r>
              <w:rPr>
                <w:kern w:val="0"/>
                <w:sz w:val="22"/>
                <w:szCs w:val="22"/>
                <w:lang w:val="uk-UA" w:bidi="ar-SA"/>
              </w:rPr>
              <w:t xml:space="preserve">Соціальна і здоров’я-збережувальна </w:t>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тиждень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рік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restart"/>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Громадянська та історична</w:t>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тиждень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рік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restart"/>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Технологічна </w:t>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тиждень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рік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restart"/>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Інформатична</w:t>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тиждень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рік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restart"/>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Мистецька</w:t>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тиждень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рік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restart"/>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Фізична культура***</w:t>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тиждень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рік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restart"/>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Усього</w:t>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тиждень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рік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sz w:val="22"/>
                <w:szCs w:val="22"/>
                <w:lang w:val="uk-UA"/>
              </w:rPr>
            </w:r>
          </w:p>
        </w:tc>
      </w:tr>
      <w:tr>
        <w:trPr/>
        <w:tc>
          <w:tcPr>
            <w:tcW w:w="4300" w:type="dxa"/>
            <w:vMerge w:val="restart"/>
            <w:tcBorders/>
          </w:tcPr>
          <w:p>
            <w:pPr>
              <w:pStyle w:val="NormalWeb"/>
              <w:widowControl w:val="false"/>
              <w:shd w:val="clear" w:color="auto" w:fill="FFFFFF"/>
              <w:suppressAutoHyphens w:val="true"/>
              <w:spacing w:before="0" w:after="0"/>
              <w:ind w:firstLine="567"/>
              <w:jc w:val="left"/>
              <w:rPr>
                <w:sz w:val="22"/>
                <w:szCs w:val="22"/>
                <w:lang w:val="uk-UA"/>
              </w:rPr>
            </w:pPr>
            <w:r>
              <w:rPr>
                <w:kern w:val="0"/>
                <w:sz w:val="22"/>
                <w:szCs w:val="22"/>
                <w:lang w:val="uk-UA" w:bidi="ar-SA"/>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тиждень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2</w:t>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2</w:t>
            </w:r>
          </w:p>
        </w:tc>
      </w:tr>
      <w:tr>
        <w:trPr/>
        <w:tc>
          <w:tcPr>
            <w:tcW w:w="4300"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рік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70</w:t>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70</w:t>
            </w:r>
          </w:p>
        </w:tc>
      </w:tr>
      <w:tr>
        <w:trPr/>
        <w:tc>
          <w:tcPr>
            <w:tcW w:w="4300" w:type="dxa"/>
            <w:vMerge w:val="restart"/>
            <w:tcBorders/>
          </w:tcPr>
          <w:p>
            <w:pPr>
              <w:pStyle w:val="NormalWeb"/>
              <w:widowControl w:val="false"/>
              <w:shd w:val="clear" w:color="auto" w:fill="FFFFFF"/>
              <w:suppressAutoHyphens w:val="true"/>
              <w:spacing w:before="0" w:after="0"/>
              <w:ind w:firstLine="567"/>
              <w:jc w:val="left"/>
              <w:rPr>
                <w:sz w:val="22"/>
                <w:szCs w:val="22"/>
                <w:lang w:val="uk-UA"/>
              </w:rPr>
            </w:pPr>
            <w:r>
              <w:rPr>
                <w:kern w:val="0"/>
                <w:sz w:val="22"/>
                <w:szCs w:val="22"/>
                <w:lang w:val="uk-UA" w:bidi="ar-SA"/>
              </w:rPr>
              <w:t xml:space="preserve">Загальнорічна кількість навчальних годин, що фінансуються з бюджету (без урахування поділу на групи) </w:t>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тиждень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31</w:t>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34</w:t>
            </w:r>
          </w:p>
        </w:tc>
      </w:tr>
      <w:tr>
        <w:trPr/>
        <w:tc>
          <w:tcPr>
            <w:tcW w:w="4300"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рік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1085</w:t>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1190</w:t>
            </w:r>
          </w:p>
        </w:tc>
      </w:tr>
      <w:tr>
        <w:trPr/>
        <w:tc>
          <w:tcPr>
            <w:tcW w:w="4300" w:type="dxa"/>
            <w:vMerge w:val="restart"/>
            <w:tcBorders/>
          </w:tcPr>
          <w:p>
            <w:pPr>
              <w:pStyle w:val="NormalWeb"/>
              <w:widowControl w:val="false"/>
              <w:suppressAutoHyphens w:val="true"/>
              <w:spacing w:beforeAutospacing="0" w:before="0" w:afterAutospacing="0" w:after="0"/>
              <w:ind w:firstLine="567"/>
              <w:jc w:val="left"/>
              <w:rPr>
                <w:sz w:val="22"/>
                <w:szCs w:val="22"/>
                <w:lang w:val="uk-UA"/>
              </w:rPr>
            </w:pPr>
            <w:r>
              <w:rPr>
                <w:kern w:val="0"/>
                <w:sz w:val="22"/>
                <w:szCs w:val="22"/>
                <w:lang w:val="uk-UA" w:bidi="ar-SA"/>
              </w:rPr>
              <w:t>Гранично допустиме навантаження учнів****</w:t>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тиждень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28</w:t>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31</w:t>
            </w:r>
          </w:p>
        </w:tc>
      </w:tr>
      <w:tr>
        <w:trPr/>
        <w:tc>
          <w:tcPr>
            <w:tcW w:w="4300" w:type="dxa"/>
            <w:vMerge w:val="continue"/>
            <w:tcBorders/>
            <w:vAlign w:val="center"/>
          </w:tcPr>
          <w:p>
            <w:pPr>
              <w:pStyle w:val="Normal"/>
              <w:widowControl w:val="false"/>
              <w:suppressAutoHyphens w:val="true"/>
              <w:spacing w:before="0" w:after="0"/>
              <w:jc w:val="left"/>
              <w:rPr>
                <w:sz w:val="22"/>
                <w:szCs w:val="22"/>
                <w:lang w:val="uk-UA"/>
              </w:rPr>
            </w:pPr>
            <w:r>
              <w:rPr>
                <w:sz w:val="22"/>
                <w:szCs w:val="22"/>
                <w:lang w:val="uk-UA"/>
              </w:rPr>
            </w:r>
          </w:p>
        </w:tc>
        <w:tc>
          <w:tcPr>
            <w:tcW w:w="1975"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 xml:space="preserve">На рік </w:t>
            </w:r>
          </w:p>
        </w:tc>
        <w:tc>
          <w:tcPr>
            <w:tcW w:w="1701"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980</w:t>
            </w:r>
          </w:p>
        </w:tc>
        <w:tc>
          <w:tcPr>
            <w:tcW w:w="1662" w:type="dxa"/>
            <w:tcBorders/>
          </w:tcPr>
          <w:p>
            <w:pPr>
              <w:pStyle w:val="NormalWeb"/>
              <w:widowControl w:val="false"/>
              <w:suppressAutoHyphens w:val="true"/>
              <w:spacing w:beforeAutospacing="0" w:before="0" w:afterAutospacing="0" w:after="0"/>
              <w:ind w:firstLine="567"/>
              <w:jc w:val="both"/>
              <w:rPr>
                <w:sz w:val="22"/>
                <w:szCs w:val="22"/>
                <w:lang w:val="uk-UA"/>
              </w:rPr>
            </w:pPr>
            <w:r>
              <w:rPr>
                <w:kern w:val="0"/>
                <w:sz w:val="22"/>
                <w:szCs w:val="22"/>
                <w:lang w:val="uk-UA" w:bidi="ar-SA"/>
              </w:rPr>
              <w:t>1085</w:t>
            </w:r>
          </w:p>
        </w:tc>
      </w:tr>
    </w:tbl>
    <w:p>
      <w:pPr>
        <w:pStyle w:val="NormalWeb"/>
        <w:spacing w:beforeAutospacing="0" w:before="0" w:afterAutospacing="0" w:after="0"/>
        <w:jc w:val="both"/>
        <w:rPr>
          <w:strike/>
          <w:sz w:val="28"/>
          <w:szCs w:val="28"/>
          <w:lang w:val="uk-UA"/>
        </w:rPr>
      </w:pPr>
      <w:r>
        <w:rPr>
          <w:strike/>
          <w:sz w:val="28"/>
          <w:szCs w:val="28"/>
          <w:lang w:val="uk-UA"/>
        </w:rPr>
      </w:r>
    </w:p>
    <w:p>
      <w:pPr>
        <w:pStyle w:val="NormalWeb"/>
        <w:numPr>
          <w:ilvl w:val="0"/>
          <w:numId w:val="19"/>
        </w:numPr>
        <w:spacing w:beforeAutospacing="0" w:before="0" w:afterAutospacing="0" w:after="0"/>
        <w:rPr>
          <w:b/>
          <w:b/>
          <w:sz w:val="28"/>
          <w:szCs w:val="28"/>
          <w:lang w:val="uk-UA"/>
        </w:rPr>
      </w:pPr>
      <w:r>
        <w:rPr>
          <w:b/>
          <w:sz w:val="28"/>
          <w:szCs w:val="28"/>
          <w:lang w:val="uk-UA"/>
        </w:rPr>
        <w:t>Навчальний план закладу освіти</w:t>
      </w:r>
    </w:p>
    <w:p>
      <w:pPr>
        <w:pStyle w:val="NormalWeb"/>
        <w:spacing w:beforeAutospacing="0" w:before="0" w:afterAutospacing="0" w:after="0"/>
        <w:rPr>
          <w:b/>
          <w:b/>
          <w:sz w:val="28"/>
          <w:szCs w:val="28"/>
          <w:lang w:val="uk-UA"/>
        </w:rPr>
      </w:pPr>
      <w:r>
        <w:rPr>
          <w:b/>
          <w:sz w:val="28"/>
          <w:szCs w:val="28"/>
          <w:lang w:val="uk-UA"/>
        </w:rPr>
      </w:r>
    </w:p>
    <w:p>
      <w:pPr>
        <w:pStyle w:val="NormalWeb"/>
        <w:spacing w:beforeAutospacing="0" w:before="0" w:afterAutospacing="0" w:after="0"/>
        <w:ind w:firstLine="567"/>
        <w:jc w:val="both"/>
        <w:rPr>
          <w:sz w:val="28"/>
          <w:szCs w:val="28"/>
          <w:lang w:val="uk-UA"/>
        </w:rPr>
      </w:pPr>
      <w:r>
        <w:rPr>
          <w:sz w:val="28"/>
          <w:szCs w:val="28"/>
          <w:lang w:val="uk-UA"/>
        </w:rPr>
        <w:t>Заклад освіти, спираючись на відповідний для певного типу освітнього закладу Типовий навчальний план (Додатки 3, 4 до Типової освітньої програми), у навчальному плані зазначає перелік навчальних предметів та/або інтегрованих курсів для реалізації кожної освітньої галузі, а також предмети/курси варіативного освітнього компоненту з урахуванням освітніх потреб учнів.</w:t>
      </w:r>
    </w:p>
    <w:p>
      <w:pPr>
        <w:pStyle w:val="NormalWeb"/>
        <w:spacing w:beforeAutospacing="0" w:before="0" w:afterAutospacing="0" w:after="0"/>
        <w:ind w:firstLine="567"/>
        <w:jc w:val="both"/>
        <w:rPr>
          <w:sz w:val="28"/>
          <w:szCs w:val="28"/>
          <w:lang w:val="uk-UA"/>
        </w:rPr>
      </w:pPr>
      <w:r>
        <w:rPr>
          <w:sz w:val="28"/>
          <w:szCs w:val="28"/>
          <w:lang w:val="uk-UA"/>
        </w:rPr>
        <w:t xml:space="preserve">Кількість навчальних годин на вивчення кожної освітньої галузі, відповідно до пункту 26 Державного стандарту, визначає заклад освіти в межах заданого діапазону «мінімального» та «максимального» навчального навантаження. </w:t>
      </w:r>
    </w:p>
    <w:p>
      <w:pPr>
        <w:pStyle w:val="NormalWeb"/>
        <w:spacing w:beforeAutospacing="0" w:before="0" w:afterAutospacing="0" w:after="0"/>
        <w:ind w:firstLine="567"/>
        <w:jc w:val="both"/>
        <w:rPr>
          <w:sz w:val="28"/>
          <w:szCs w:val="28"/>
          <w:lang w:val="uk-UA"/>
        </w:rPr>
      </w:pPr>
      <w:r>
        <w:rPr>
          <w:sz w:val="28"/>
          <w:szCs w:val="28"/>
          <w:lang w:val="uk-UA"/>
        </w:rPr>
        <w:t xml:space="preserve">Кількість навчальних годин на вивчення кожної освітньої галузі заклад освіти може зменшувати, включно до мінімального показника. </w:t>
      </w:r>
    </w:p>
    <w:p>
      <w:pPr>
        <w:pStyle w:val="NormalWeb"/>
        <w:spacing w:beforeAutospacing="0" w:before="0" w:afterAutospacing="0" w:after="0"/>
        <w:ind w:firstLine="567"/>
        <w:jc w:val="both"/>
        <w:rPr>
          <w:sz w:val="28"/>
          <w:szCs w:val="28"/>
          <w:lang w:val="uk-UA"/>
        </w:rPr>
      </w:pPr>
      <w:r>
        <w:rPr>
          <w:sz w:val="28"/>
          <w:szCs w:val="28"/>
          <w:lang w:val="uk-UA"/>
        </w:rPr>
        <w:t>Різниця між рекомендованою та мінімальною кількістю навчальних годин (</w:t>
      </w:r>
      <w:r>
        <w:rPr>
          <w:i/>
          <w:iCs/>
          <w:sz w:val="28"/>
          <w:szCs w:val="28"/>
          <w:lang w:val="uk-UA"/>
        </w:rPr>
        <w:t>резерв навчальних годин</w:t>
      </w:r>
      <w:r>
        <w:rPr>
          <w:sz w:val="28"/>
          <w:szCs w:val="28"/>
          <w:lang w:val="uk-UA"/>
        </w:rPr>
        <w:t>) у кожній освітній галузі може бути перерозподілена закладом освіти між освітніми компонентами цієї освітньої галузі або на інші освітні галузі, а також на вибіркові освітні компоненти (</w:t>
      </w:r>
      <w:r>
        <w:rPr>
          <w:sz w:val="28"/>
          <w:szCs w:val="28"/>
          <w:shd w:fill="FFFFFF" w:val="clear"/>
          <w:lang w:val="uk-UA"/>
        </w:rPr>
        <w:t>незалежно від освітньої галузі)</w:t>
      </w:r>
      <w:r>
        <w:rPr>
          <w:sz w:val="28"/>
          <w:szCs w:val="28"/>
          <w:lang w:val="uk-UA"/>
        </w:rPr>
        <w:t xml:space="preserve">. </w:t>
      </w:r>
    </w:p>
    <w:p>
      <w:pPr>
        <w:pStyle w:val="NormalWeb"/>
        <w:spacing w:beforeAutospacing="0" w:before="0" w:afterAutospacing="0" w:after="0"/>
        <w:ind w:firstLine="567"/>
        <w:jc w:val="both"/>
        <w:rPr>
          <w:sz w:val="28"/>
          <w:szCs w:val="28"/>
          <w:lang w:val="uk-UA"/>
        </w:rPr>
      </w:pPr>
      <w:r>
        <w:rPr>
          <w:sz w:val="28"/>
          <w:szCs w:val="28"/>
          <w:lang w:val="uk-UA"/>
        </w:rPr>
        <w:t xml:space="preserve">Кількість навчальних годин на вивчення кожної освітньої галузі заклад освіти може збільшувати, включно до максимального показника, з урахуванням перерозподілу різниці між рекомендованою та мінімальною кількістю навчальних годин інших освітніх галузей. </w:t>
      </w:r>
    </w:p>
    <w:p>
      <w:pPr>
        <w:pStyle w:val="NormalWeb"/>
        <w:spacing w:beforeAutospacing="0" w:before="0" w:afterAutospacing="0" w:after="0"/>
        <w:ind w:firstLine="567"/>
        <w:jc w:val="both"/>
        <w:rPr>
          <w:sz w:val="28"/>
          <w:szCs w:val="28"/>
          <w:lang w:val="uk-UA"/>
        </w:rPr>
      </w:pPr>
      <w:r>
        <w:rPr>
          <w:sz w:val="28"/>
          <w:szCs w:val="28"/>
          <w:lang w:val="uk-UA"/>
        </w:rPr>
        <w:t xml:space="preserve">Сума годин на вивчення всіх освітніх галузей у навчальному плані закладу загальної середньої освіти не повинна перевищувати загальнорічної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 </w:t>
      </w:r>
    </w:p>
    <w:p>
      <w:pPr>
        <w:pStyle w:val="NormalWeb"/>
        <w:spacing w:beforeAutospacing="0" w:before="0" w:afterAutospacing="0" w:after="0"/>
        <w:ind w:firstLine="567"/>
        <w:jc w:val="both"/>
        <w:rPr>
          <w:sz w:val="28"/>
          <w:szCs w:val="28"/>
          <w:lang w:val="uk-UA"/>
        </w:rPr>
      </w:pPr>
      <w:r>
        <w:rPr>
          <w:sz w:val="28"/>
          <w:szCs w:val="28"/>
          <w:lang w:val="uk-UA"/>
        </w:rPr>
        <w:t xml:space="preserve">Розподіл годин між освітніми галузями в навчальному плані має бути увідповіднено із загальним обсягом навчального навантаженням, визначеним в освітній програмі закладу на рівні  адаптаційного циклу та року навчання. </w:t>
      </w:r>
    </w:p>
    <w:p>
      <w:pPr>
        <w:pStyle w:val="NormalWeb"/>
        <w:spacing w:beforeAutospacing="0" w:before="0" w:afterAutospacing="0" w:after="0"/>
        <w:ind w:firstLine="567"/>
        <w:jc w:val="both"/>
        <w:rPr>
          <w:sz w:val="28"/>
          <w:szCs w:val="28"/>
          <w:lang w:val="uk-UA"/>
        </w:rPr>
      </w:pPr>
      <w:r>
        <w:rPr>
          <w:sz w:val="28"/>
          <w:szCs w:val="28"/>
          <w:lang w:val="uk-UA"/>
        </w:rPr>
        <w:t>Розробляючи навчальний план, заклад освіти може скористатися таким алгоритмом:</w:t>
      </w:r>
    </w:p>
    <w:p>
      <w:pPr>
        <w:pStyle w:val="NormalWeb"/>
        <w:numPr>
          <w:ilvl w:val="0"/>
          <w:numId w:val="20"/>
        </w:numPr>
        <w:spacing w:beforeAutospacing="0" w:before="0" w:afterAutospacing="0" w:after="0"/>
        <w:ind w:left="0" w:firstLine="567"/>
        <w:jc w:val="both"/>
        <w:rPr>
          <w:sz w:val="28"/>
          <w:szCs w:val="28"/>
          <w:lang w:val="uk-UA"/>
        </w:rPr>
      </w:pPr>
      <w:r>
        <w:rPr>
          <w:sz w:val="28"/>
          <w:szCs w:val="28"/>
          <w:lang w:val="uk-UA"/>
        </w:rPr>
        <w:t>Визначити мінімальну кількість годин на тиждень для кожної освітньої галузі.</w:t>
      </w:r>
    </w:p>
    <w:p>
      <w:pPr>
        <w:pStyle w:val="NormalWeb"/>
        <w:numPr>
          <w:ilvl w:val="0"/>
          <w:numId w:val="21"/>
        </w:numPr>
        <w:spacing w:beforeAutospacing="0" w:before="0" w:afterAutospacing="0" w:after="0"/>
        <w:ind w:left="0" w:firstLine="567"/>
        <w:jc w:val="both"/>
        <w:rPr>
          <w:sz w:val="28"/>
          <w:szCs w:val="28"/>
          <w:lang w:val="uk-UA"/>
        </w:rPr>
      </w:pPr>
      <w:r>
        <w:rPr>
          <w:sz w:val="28"/>
          <w:szCs w:val="28"/>
          <w:lang w:val="uk-UA"/>
        </w:rPr>
        <w:t xml:space="preserve"> </w:t>
      </w:r>
      <w:r>
        <w:rPr>
          <w:sz w:val="28"/>
          <w:szCs w:val="28"/>
          <w:lang w:val="uk-UA"/>
        </w:rPr>
        <w:t>Встановити загальний резерв навчального навантаження (різницю між рекомендованою та мінімальною кількістю годин).</w:t>
      </w:r>
    </w:p>
    <w:p>
      <w:pPr>
        <w:pStyle w:val="NormalWeb"/>
        <w:numPr>
          <w:ilvl w:val="0"/>
          <w:numId w:val="22"/>
        </w:numPr>
        <w:spacing w:beforeAutospacing="0" w:before="0" w:afterAutospacing="0" w:after="0"/>
        <w:ind w:left="0" w:firstLine="567"/>
        <w:jc w:val="both"/>
        <w:rPr>
          <w:sz w:val="28"/>
          <w:szCs w:val="28"/>
          <w:lang w:val="uk-UA"/>
        </w:rPr>
      </w:pPr>
      <w:r>
        <w:rPr>
          <w:sz w:val="28"/>
          <w:szCs w:val="28"/>
          <w:lang w:val="uk-UA"/>
        </w:rPr>
        <w:t>Обрати один зі способів використання цього резерву годин:</w:t>
      </w:r>
    </w:p>
    <w:p>
      <w:pPr>
        <w:pStyle w:val="NormalWeb"/>
        <w:numPr>
          <w:ilvl w:val="1"/>
          <w:numId w:val="23"/>
        </w:numPr>
        <w:spacing w:beforeAutospacing="0" w:before="0" w:afterAutospacing="0" w:after="0"/>
        <w:ind w:left="0" w:firstLine="567"/>
        <w:jc w:val="both"/>
        <w:rPr>
          <w:sz w:val="28"/>
          <w:szCs w:val="28"/>
          <w:lang w:val="uk-UA"/>
        </w:rPr>
      </w:pPr>
      <w:r>
        <w:rPr>
          <w:sz w:val="28"/>
          <w:szCs w:val="28"/>
          <w:lang w:val="uk-UA"/>
        </w:rPr>
        <w:t>Повернути резерв навчальних годин у ту саму галузь, звідки їх було взято, тобто визначити навчальне навантаження в межах рекомендованого.</w:t>
      </w:r>
    </w:p>
    <w:p>
      <w:pPr>
        <w:pStyle w:val="NormalWeb"/>
        <w:numPr>
          <w:ilvl w:val="1"/>
          <w:numId w:val="24"/>
        </w:numPr>
        <w:spacing w:beforeAutospacing="0" w:before="0" w:afterAutospacing="0" w:after="0"/>
        <w:ind w:left="0" w:firstLine="567"/>
        <w:jc w:val="both"/>
        <w:rPr>
          <w:sz w:val="28"/>
          <w:szCs w:val="28"/>
          <w:lang w:val="uk-UA"/>
        </w:rPr>
      </w:pPr>
      <w:r>
        <w:rPr>
          <w:sz w:val="28"/>
          <w:szCs w:val="28"/>
          <w:lang w:val="uk-UA"/>
        </w:rPr>
        <w:t xml:space="preserve">Перерозподілити резерв годин між галузями, зважаючи на потреби учнів, потенціал педагогічного колективу, матеріально-технічне забезпечення закладу, запити батьків, громади тощо. </w:t>
      </w:r>
    </w:p>
    <w:p>
      <w:pPr>
        <w:pStyle w:val="NormalWeb"/>
        <w:numPr>
          <w:ilvl w:val="1"/>
          <w:numId w:val="25"/>
        </w:numPr>
        <w:spacing w:beforeAutospacing="0" w:before="0" w:afterAutospacing="0" w:after="0"/>
        <w:ind w:left="0" w:firstLine="567"/>
        <w:jc w:val="both"/>
        <w:rPr>
          <w:sz w:val="28"/>
          <w:szCs w:val="28"/>
          <w:lang w:val="uk-UA"/>
        </w:rPr>
      </w:pPr>
      <w:r>
        <w:rPr>
          <w:sz w:val="28"/>
          <w:szCs w:val="28"/>
          <w:lang w:val="uk-UA"/>
        </w:rPr>
        <w:t>Використати резерв навчальних годин для роботи за міжгалузевими інтегрованими модулями, проведення екскурсійних днів, виконання навчальних міжгалузевих проєктів тощо.</w:t>
      </w:r>
    </w:p>
    <w:p>
      <w:pPr>
        <w:pStyle w:val="NormalWeb"/>
        <w:numPr>
          <w:ilvl w:val="0"/>
          <w:numId w:val="26"/>
        </w:numPr>
        <w:spacing w:beforeAutospacing="0" w:before="0" w:afterAutospacing="0" w:after="0"/>
        <w:ind w:left="0" w:firstLine="567"/>
        <w:jc w:val="both"/>
        <w:rPr>
          <w:sz w:val="28"/>
          <w:szCs w:val="28"/>
          <w:lang w:val="uk-UA"/>
        </w:rPr>
      </w:pPr>
      <w:r>
        <w:rPr>
          <w:sz w:val="28"/>
          <w:szCs w:val="28"/>
          <w:lang w:val="uk-UA"/>
        </w:rPr>
        <w:t>Розподілити 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w:t>
      </w:r>
    </w:p>
    <w:p>
      <w:pPr>
        <w:pStyle w:val="NormalWeb"/>
        <w:spacing w:beforeAutospacing="0" w:before="0" w:afterAutospacing="0" w:after="0"/>
        <w:ind w:firstLine="567"/>
        <w:jc w:val="both"/>
        <w:rPr>
          <w:sz w:val="28"/>
          <w:szCs w:val="28"/>
          <w:lang w:val="uk-UA"/>
        </w:rPr>
      </w:pPr>
      <w:r>
        <w:rPr>
          <w:sz w:val="28"/>
          <w:szCs w:val="28"/>
          <w:lang w:val="uk-UA"/>
        </w:rPr>
        <w:t xml:space="preserve">Кількість навчальних годин, визначена в навчальному плані на вивчення </w:t>
      </w:r>
      <w:r>
        <w:rPr>
          <w:i/>
          <w:iCs/>
          <w:sz w:val="28"/>
          <w:szCs w:val="28"/>
          <w:lang w:val="uk-UA"/>
        </w:rPr>
        <w:t>вибіркових освітніх компонентів</w:t>
      </w:r>
      <w:r>
        <w:rPr>
          <w:sz w:val="28"/>
          <w:szCs w:val="28"/>
          <w:lang w:val="uk-UA"/>
        </w:rPr>
        <w:t xml:space="preserve">, </w:t>
      </w:r>
      <w:r>
        <w:rPr>
          <w:strike/>
          <w:sz w:val="28"/>
          <w:szCs w:val="28"/>
          <w:lang w:val="uk-UA"/>
        </w:rPr>
        <w:t>наприклад</w:t>
      </w:r>
      <w:r>
        <w:rPr>
          <w:sz w:val="28"/>
          <w:szCs w:val="28"/>
          <w:lang w:val="uk-UA"/>
        </w:rPr>
        <w:t xml:space="preserve"> зокрема, другої іноземної мови, не включається до максимального показника навчального навантаження, передбаченого на ту чи іншу освітню галузь. Тобто заклад освіти може передбачити в навчальному плані, наприклад, таку кількість годин на вивчення мовно-літературної освітньої галузі: українська мова – 4 години, українська література – 2 години, зарубіжна література – 1,5 години, іноземна мова – </w:t>
        <w:br/>
        <w:t xml:space="preserve">3,5 години, друга іноземна мова (вибірковий освітній компонент) – 2 години (використовуються додаткові години і години резерву навчального часу). </w:t>
      </w:r>
    </w:p>
    <w:p>
      <w:pPr>
        <w:pStyle w:val="NormalWeb"/>
        <w:spacing w:beforeAutospacing="0" w:before="0" w:afterAutospacing="0" w:after="0"/>
        <w:ind w:firstLine="567"/>
        <w:jc w:val="both"/>
        <w:rPr>
          <w:sz w:val="28"/>
          <w:szCs w:val="28"/>
          <w:lang w:val="uk-UA"/>
        </w:rPr>
      </w:pPr>
      <w:r>
        <w:rPr>
          <w:sz w:val="28"/>
          <w:szCs w:val="28"/>
          <w:lang w:val="uk-UA"/>
        </w:rPr>
        <w:t xml:space="preserve">Кількість навчальних годин на </w:t>
      </w:r>
      <w:r>
        <w:rPr>
          <w:i/>
          <w:iCs/>
          <w:sz w:val="28"/>
          <w:szCs w:val="28"/>
          <w:lang w:val="uk-UA"/>
        </w:rPr>
        <w:t xml:space="preserve">вивчення інтегрованих курсів </w:t>
      </w:r>
      <w:r>
        <w:rPr>
          <w:sz w:val="28"/>
          <w:szCs w:val="28"/>
          <w:lang w:val="uk-UA"/>
        </w:rPr>
        <w:t>заклад освіти визначає самостійно з урахуванням навчального навантаження на відповідні навчальні предмети в типовому навчальному плані. Наприклад, якщо заклад освіти обирає в 5 класі вивчення мовно-літературної галузі за рекомендованою кількістю годин (11), тоді на окремі предмети це навантаження буде розподілятися таким чином: українська мова – 4 години, українська література – 2 години, зарубіжна література – 1,5 години, іноземна мова – 3,5 години. Якщо заклад освіти обирає інтегрований курс літератур, то, відповідно до рекомендованої кількості годин, на його вивчення визначається  3,5 години на тиждень. За цим же принципом на інтегрований мовно-літературний курс за рекомендованою кількістю годин  визначається 7,5 годин на тиждень.</w:t>
      </w:r>
    </w:p>
    <w:p>
      <w:pPr>
        <w:pStyle w:val="NormalWeb"/>
        <w:spacing w:beforeAutospacing="0" w:before="0" w:afterAutospacing="0" w:after="0"/>
        <w:ind w:firstLine="567"/>
        <w:jc w:val="both"/>
        <w:rPr>
          <w:sz w:val="28"/>
          <w:szCs w:val="28"/>
          <w:lang w:val="uk-UA"/>
        </w:rPr>
      </w:pPr>
      <w:r>
        <w:rPr>
          <w:sz w:val="28"/>
          <w:szCs w:val="28"/>
          <w:lang w:val="uk-UA"/>
        </w:rPr>
        <w:t xml:space="preserve">Обираючи в навчальному плані міжгалузеві інтегровані курси, заклад освіти має зазначити в навчальному плані  кількість годин, передбачену в цьому курсі для кожної інтегрованої в ньому освітньої галузі. Наприклад, обираючи міжгалузевий інтегрований курс «Драматургія і театр», в навчальному плані потрібно зазначити для цього курсу 0,5 години тижневого навантаження для мовно-літературної освітньої галузі і 0,5 години для мистецької. </w:t>
      </w:r>
    </w:p>
    <w:p>
      <w:pPr>
        <w:pStyle w:val="NormalWeb"/>
        <w:spacing w:beforeAutospacing="0" w:before="0" w:afterAutospacing="0" w:after="0"/>
        <w:ind w:firstLine="567"/>
        <w:jc w:val="both"/>
        <w:rPr>
          <w:sz w:val="28"/>
          <w:szCs w:val="28"/>
          <w:lang w:val="uk-UA"/>
        </w:rPr>
      </w:pPr>
      <w:r>
        <w:rPr>
          <w:sz w:val="28"/>
          <w:szCs w:val="28"/>
          <w:lang w:val="uk-UA"/>
        </w:rPr>
        <w:t xml:space="preserve">Заклад освіти для різних класів може вибрати різні рішення, тобто для різних класів на паралелі може бути розроблено різні навчальні плани. Всі варіанти реалізації повинні бути відображені в освітній програмі закладу освіти на рівні навчальних планів. </w:t>
      </w:r>
    </w:p>
    <w:p>
      <w:pPr>
        <w:pStyle w:val="Normal"/>
        <w:ind w:firstLine="567"/>
        <w:jc w:val="both"/>
        <w:rPr>
          <w:sz w:val="28"/>
          <w:szCs w:val="28"/>
          <w:shd w:fill="FFFFFF" w:val="clear"/>
          <w:lang w:val="uk-UA"/>
        </w:rPr>
      </w:pPr>
      <w:r>
        <w:rPr>
          <w:sz w:val="28"/>
          <w:szCs w:val="28"/>
          <w:shd w:fill="FFFFFF" w:val="clear"/>
          <w:lang w:val="uk-UA"/>
        </w:rPr>
        <w:t>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pPr>
        <w:pStyle w:val="Normal"/>
        <w:ind w:firstLine="567"/>
        <w:jc w:val="both"/>
        <w:rPr>
          <w:sz w:val="28"/>
          <w:szCs w:val="28"/>
          <w:lang w:val="uk-UA"/>
        </w:rPr>
      </w:pPr>
      <w:r>
        <w:rPr>
          <w:sz w:val="28"/>
          <w:szCs w:val="28"/>
          <w:lang w:val="uk-UA"/>
        </w:rPr>
      </w:r>
    </w:p>
    <w:p>
      <w:pPr>
        <w:pStyle w:val="ListParagraph"/>
        <w:numPr>
          <w:ilvl w:val="0"/>
          <w:numId w:val="27"/>
        </w:numPr>
        <w:rPr>
          <w:b/>
          <w:b/>
          <w:sz w:val="28"/>
          <w:szCs w:val="28"/>
          <w:lang w:val="uk-UA"/>
        </w:rPr>
      </w:pPr>
      <w:r>
        <w:rPr>
          <w:b/>
          <w:sz w:val="28"/>
          <w:szCs w:val="28"/>
          <w:lang w:val="uk-UA"/>
        </w:rPr>
        <w:t>Перелік модельних навчальних програм</w:t>
      </w:r>
    </w:p>
    <w:p>
      <w:pPr>
        <w:pStyle w:val="Normal"/>
        <w:ind w:firstLine="567"/>
        <w:jc w:val="both"/>
        <w:rPr>
          <w:sz w:val="28"/>
          <w:szCs w:val="28"/>
          <w:lang w:val="uk-UA"/>
        </w:rPr>
      </w:pPr>
      <w:r>
        <w:rPr>
          <w:sz w:val="28"/>
          <w:szCs w:val="28"/>
          <w:lang w:val="uk-UA"/>
        </w:rPr>
        <w:t xml:space="preserve">Відповідно до навчального плану в освітній програмі  зазначається </w:t>
      </w:r>
      <w:r>
        <w:rPr>
          <w:b/>
          <w:i/>
          <w:sz w:val="28"/>
          <w:szCs w:val="28"/>
          <w:lang w:val="uk-UA"/>
        </w:rPr>
        <w:t>перелік модельних навчальних програм</w:t>
      </w:r>
      <w:r>
        <w:rPr>
          <w:sz w:val="28"/>
          <w:szCs w:val="28"/>
          <w:lang w:val="uk-UA"/>
        </w:rPr>
        <w:t xml:space="preserve">, </w:t>
      </w:r>
      <w:r>
        <w:rPr>
          <w:sz w:val="28"/>
          <w:szCs w:val="28"/>
          <w:shd w:fill="FFFFFF" w:val="clear"/>
          <w:lang w:val="uk-UA"/>
        </w:rPr>
        <w:t xml:space="preserve">що використовуються закладом освіти в освітньому процесі, та/або </w:t>
      </w:r>
      <w:r>
        <w:rPr>
          <w:b/>
          <w:i/>
          <w:sz w:val="28"/>
          <w:szCs w:val="28"/>
          <w:shd w:fill="FFFFFF" w:val="clear"/>
          <w:lang w:val="uk-UA"/>
        </w:rPr>
        <w:t>навчальних програм</w:t>
      </w:r>
      <w:r>
        <w:rPr>
          <w:sz w:val="28"/>
          <w:szCs w:val="28"/>
          <w:shd w:fill="FFFFFF" w:val="clear"/>
          <w:lang w:val="uk-UA"/>
        </w:rPr>
        <w:t xml:space="preserve">,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Оскільки відповідні модельні та/або навчальні програми спрямовані насамперед на </w:t>
      </w:r>
      <w:r>
        <w:rPr>
          <w:sz w:val="28"/>
          <w:szCs w:val="28"/>
          <w:lang w:val="uk-UA"/>
        </w:rPr>
        <w:t xml:space="preserve">реалізацію вимог Державного стандарту базової середньої освіти, заклад освіти під час формування переліку цих програм має враховувати низку чинників, а саме: особливості та потреби учнів певного закладу в досягнені обов’язкових результатів навчання, потенціал педагогічного колективу, ресурсне забезпечення закладу освіти,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тощо. </w:t>
      </w:r>
    </w:p>
    <w:p>
      <w:pPr>
        <w:pStyle w:val="Normal"/>
        <w:ind w:firstLine="567"/>
        <w:jc w:val="both"/>
        <w:rPr>
          <w:sz w:val="28"/>
          <w:szCs w:val="28"/>
          <w:lang w:val="uk-UA"/>
        </w:rPr>
      </w:pPr>
      <w:r>
        <w:rPr>
          <w:sz w:val="28"/>
          <w:szCs w:val="28"/>
          <w:lang w:val="uk-UA"/>
        </w:rPr>
        <w:t xml:space="preserve">Під час вибору модельних навчальних програм для освітньої програми закладу слід зважати на раціональне використання навчального часу. Сформована з окремих модельних та/або навчальних програм освітня програма закладу має бути цілісним комплексом, кожен компонент якого реалізує свої цілі та функції у тісному взаємозв’язку з іншими компонентами для формування цілісної компетентної особистості. Ці взаємозв’язки мають бути реалізовані не лише на рівні базових знань з окремих предметів, а й на рівні досягнення очікуваних результатів та видів діяльності. Перелік модельних та/або навчальних програм в освітній програмі закладу має охоплювати досягнення учнями результатів навчання з усіх визначених Державним стандартом освітніх галузей. Заклад освіти здійснює вибір модельних навчальних програм для закладів загальної середньої освіти з-поміж тих, яким надано гриф «Рекомендовано Міністерство освіти і науки України» (Наказ МОН №795 від 12 липня 2021 року </w:t>
      </w:r>
      <w:hyperlink r:id="rId4">
        <w:r>
          <w:rPr>
            <w:szCs w:val="28"/>
            <w:lang w:val="uk-UA"/>
          </w:rPr>
          <w:t>https://mon.gov.ua/ua/npa/pro-nadannya-grifa-rekomendovano-ministerstvom-osviti-i-nauki-ukrayini-modelnim-navchalnim-programam-dlya-zakladiv-zagalnoyi-serednoyi-osviti</w:t>
        </w:r>
      </w:hyperlink>
      <w:r>
        <w:rPr>
          <w:sz w:val="28"/>
          <w:szCs w:val="28"/>
          <w:lang w:val="uk-UA"/>
        </w:rPr>
        <w:t>).</w:t>
      </w:r>
    </w:p>
    <w:p>
      <w:pPr>
        <w:pStyle w:val="Normal"/>
        <w:ind w:firstLine="567"/>
        <w:jc w:val="both"/>
        <w:rPr>
          <w:sz w:val="28"/>
          <w:szCs w:val="28"/>
          <w:shd w:fill="FFFFFF" w:val="clear"/>
          <w:lang w:val="uk-UA"/>
        </w:rPr>
      </w:pPr>
      <w:r>
        <w:rPr>
          <w:sz w:val="28"/>
          <w:szCs w:val="28"/>
          <w:shd w:fill="FFFFFF" w:val="clear"/>
          <w:lang w:val="uk-UA"/>
        </w:rPr>
        <w:t>Педагогічний колектив закладу освіти може використовувати в освітньому процесі:</w:t>
      </w:r>
    </w:p>
    <w:p>
      <w:pPr>
        <w:pStyle w:val="Normal"/>
        <w:ind w:firstLine="567"/>
        <w:jc w:val="both"/>
        <w:rPr>
          <w:sz w:val="28"/>
          <w:szCs w:val="28"/>
          <w:shd w:fill="FFFFFF" w:val="clear"/>
          <w:lang w:val="uk-UA"/>
        </w:rPr>
      </w:pPr>
      <w:r>
        <w:rPr>
          <w:sz w:val="28"/>
          <w:szCs w:val="28"/>
          <w:shd w:fill="FFFFFF" w:val="clear"/>
          <w:lang w:val="uk-UA"/>
        </w:rPr>
        <w:t>- модельні навчальні програми із зазначенням у них кількості годин, необхідної на провадження послідовності досягнення результатів навчання учнів з відповідних навчальних предметів (інтегрованих курсів), їхнього змісту та видів навчальної діяльності учнів;</w:t>
      </w:r>
    </w:p>
    <w:p>
      <w:pPr>
        <w:pStyle w:val="Normal"/>
        <w:ind w:firstLine="567"/>
        <w:jc w:val="both"/>
        <w:rPr>
          <w:sz w:val="28"/>
          <w:szCs w:val="28"/>
          <w:shd w:fill="FFFFFF" w:val="clear"/>
          <w:lang w:val="uk-UA"/>
        </w:rPr>
      </w:pPr>
      <w:r>
        <w:rPr>
          <w:sz w:val="28"/>
          <w:szCs w:val="28"/>
          <w:lang w:val="uk-UA"/>
        </w:rPr>
        <w:t xml:space="preserve">- </w:t>
      </w:r>
      <w:r>
        <w:rPr>
          <w:sz w:val="28"/>
          <w:szCs w:val="28"/>
          <w:shd w:fill="FFFFFF" w:val="clear"/>
          <w:lang w:val="uk-UA"/>
        </w:rPr>
        <w:t>навчальні програми, розроблені на основі модельних навчальних програм авторськими колективами відповідних модельних програм, де зазначено кількість годин, необхідну на провадження послідовності досягнення результатів навчання учнів з відповідних навчальних предметів (інтегрованих курсів), їхнього змісту та видів навчальної діяльності учнів;</w:t>
      </w:r>
    </w:p>
    <w:p>
      <w:pPr>
        <w:pStyle w:val="Normal"/>
        <w:ind w:firstLine="567"/>
        <w:jc w:val="both"/>
        <w:rPr>
          <w:sz w:val="28"/>
          <w:szCs w:val="28"/>
          <w:shd w:fill="FFFFFF" w:val="clear"/>
          <w:lang w:val="uk-UA"/>
        </w:rPr>
      </w:pPr>
      <w:r>
        <w:rPr>
          <w:sz w:val="28"/>
          <w:szCs w:val="28"/>
          <w:shd w:fill="FFFFFF" w:val="clear"/>
          <w:lang w:val="uk-UA"/>
        </w:rPr>
        <w:t>- навчальні програми, затверджені педагогічною радою, що містять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із зазначенням кількості годин, необхідної для провадження послідовності досягнення результатів навчання учнів з відповідних навчальних предметів (інтегрованих курсів), їхнього змісту та видів навчальної діяльності учнів.</w:t>
      </w:r>
    </w:p>
    <w:p>
      <w:pPr>
        <w:pStyle w:val="Normal"/>
        <w:ind w:firstLine="567"/>
        <w:jc w:val="both"/>
        <w:rPr>
          <w:sz w:val="28"/>
          <w:szCs w:val="28"/>
          <w:lang w:val="uk-UA"/>
        </w:rPr>
      </w:pPr>
      <w:r>
        <w:rPr>
          <w:sz w:val="28"/>
          <w:szCs w:val="28"/>
          <w:lang w:val="uk-UA"/>
        </w:rPr>
        <w:t xml:space="preserve">У разі використання додаткових годин на вивчення курсу за вибором до переліку навчальних програм  додається програма цього курсу. Звертаємо увагу, що програма курсу за вибором повинна мати відповідний гриф і входити до переліку навчальних програм, підручників та навчально-методичних посібників, рекомендованих МОН для використання у закладах загальної середньої освіти (https://cutt.ly/oyP5J3V). При розподілі варіативного складника навчального плану слід враховувати гранично допустиме навантаження. </w:t>
      </w:r>
    </w:p>
    <w:p>
      <w:pPr>
        <w:pStyle w:val="Normal"/>
        <w:ind w:firstLine="567"/>
        <w:jc w:val="both"/>
        <w:rPr>
          <w:sz w:val="28"/>
          <w:szCs w:val="28"/>
          <w:lang w:val="uk-UA"/>
        </w:rPr>
      </w:pPr>
      <w:r>
        <w:rPr>
          <w:sz w:val="28"/>
          <w:szCs w:val="28"/>
          <w:lang w:val="uk-UA"/>
        </w:rPr>
        <w:t xml:space="preserve">На основі модельної та/або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 тематичних планів та поурочних планів-конспектів є індивідуальною справою вчителя. Встановлення універсальних стандартів таких документів у межах закладу загальної середньої освіти міста, району чи області є неприпустимим. </w:t>
      </w:r>
    </w:p>
    <w:p>
      <w:pPr>
        <w:pStyle w:val="NormalWeb"/>
        <w:spacing w:beforeAutospacing="0" w:before="0" w:afterAutospacing="0" w:after="0"/>
        <w:ind w:firstLine="567"/>
        <w:jc w:val="both"/>
        <w:rPr>
          <w:sz w:val="28"/>
          <w:szCs w:val="28"/>
          <w:lang w:val="uk-UA"/>
        </w:rPr>
      </w:pPr>
      <w:r>
        <w:rPr>
          <w:sz w:val="28"/>
          <w:szCs w:val="28"/>
          <w:lang w:val="uk-UA"/>
        </w:rPr>
        <w:t xml:space="preserve">Автономія вчителя має бути забезпечена академічною свободою, включаючи свободу викладання, свободу від втручання в педагогічну, науково- 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проєктів, освітніх методик і технологій, методів і засобів, насамперед методик компетентнісного навчання. </w:t>
      </w:r>
    </w:p>
    <w:p>
      <w:pPr>
        <w:pStyle w:val="NormalWeb"/>
        <w:spacing w:beforeAutospacing="0" w:before="0" w:afterAutospacing="0" w:after="0"/>
        <w:ind w:firstLine="567"/>
        <w:jc w:val="both"/>
        <w:rPr>
          <w:sz w:val="28"/>
          <w:szCs w:val="28"/>
          <w:lang w:val="uk-UA"/>
        </w:rPr>
      </w:pPr>
      <w:r>
        <w:rPr>
          <w:sz w:val="28"/>
          <w:szCs w:val="28"/>
          <w:lang w:val="uk-UA"/>
        </w:rPr>
        <w:t xml:space="preserve">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 Адміністрація закладу загальної середньої освіти або працівники методичних служб можуть лише надавати методичну допомогу вчителю з метою покращення освітнього процесу, а не контролювати його. </w:t>
      </w:r>
    </w:p>
    <w:p>
      <w:pPr>
        <w:pStyle w:val="Normal"/>
        <w:ind w:firstLine="567"/>
        <w:jc w:val="both"/>
        <w:rPr>
          <w:sz w:val="28"/>
          <w:szCs w:val="28"/>
          <w:lang w:val="uk-UA"/>
        </w:rPr>
      </w:pPr>
      <w:r>
        <w:rPr>
          <w:sz w:val="28"/>
          <w:szCs w:val="28"/>
          <w:lang w:val="uk-UA"/>
        </w:rPr>
      </w:r>
    </w:p>
    <w:p>
      <w:pPr>
        <w:pStyle w:val="ListParagraph"/>
        <w:numPr>
          <w:ilvl w:val="0"/>
          <w:numId w:val="28"/>
        </w:numPr>
        <w:rPr>
          <w:b/>
          <w:b/>
          <w:sz w:val="28"/>
          <w:szCs w:val="28"/>
          <w:lang w:val="uk-UA"/>
        </w:rPr>
      </w:pPr>
      <w:r>
        <w:rPr>
          <w:b/>
          <w:sz w:val="28"/>
          <w:szCs w:val="28"/>
          <w:lang w:val="uk-UA"/>
        </w:rPr>
        <w:t>Опис форм організації освітнього процесу</w:t>
      </w:r>
    </w:p>
    <w:p>
      <w:pPr>
        <w:pStyle w:val="NormalWeb"/>
        <w:shd w:val="clear" w:color="auto" w:fill="FFFFFF"/>
        <w:spacing w:beforeAutospacing="0" w:before="0" w:afterAutospacing="0" w:after="0"/>
        <w:ind w:firstLine="567"/>
        <w:jc w:val="both"/>
        <w:rPr>
          <w:sz w:val="28"/>
          <w:szCs w:val="28"/>
          <w:lang w:val="uk-UA"/>
        </w:rPr>
      </w:pPr>
      <w:r>
        <w:rPr>
          <w:sz w:val="28"/>
          <w:szCs w:val="28"/>
          <w:lang w:val="uk-UA"/>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pPr>
        <w:pStyle w:val="NormalWeb"/>
        <w:shd w:val="clear" w:color="auto" w:fill="FFFFFF"/>
        <w:spacing w:beforeAutospacing="0" w:before="0" w:afterAutospacing="0" w:after="0"/>
        <w:ind w:firstLine="567"/>
        <w:jc w:val="both"/>
        <w:rPr>
          <w:sz w:val="28"/>
          <w:szCs w:val="28"/>
          <w:lang w:val="uk-UA"/>
        </w:rPr>
      </w:pPr>
      <w:r>
        <w:rPr>
          <w:sz w:val="28"/>
          <w:szCs w:val="28"/>
          <w:lang w:val="uk-UA"/>
        </w:rPr>
        <w:t xml:space="preserve">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закладу освіти.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 Окрім цього, на вибір тих чи тих форм організації освітнього процесу впливатимуть види діяльності, визначені в тих модельних програмах, які обирає заклад освіти. Також вагому роль тут матиме той алгоритм формування навчального плану з перерозподілом резервних годин, який обере заклад освіти. </w:t>
      </w:r>
    </w:p>
    <w:p>
      <w:pPr>
        <w:pStyle w:val="Normal"/>
        <w:ind w:firstLine="567"/>
        <w:jc w:val="both"/>
        <w:rPr>
          <w:sz w:val="28"/>
          <w:szCs w:val="28"/>
          <w:lang w:val="uk-UA"/>
        </w:rPr>
      </w:pPr>
      <w:r>
        <w:rPr>
          <w:sz w:val="28"/>
          <w:szCs w:val="28"/>
          <w:lang w:val="uk-UA"/>
        </w:rPr>
        <w:t xml:space="preserve">За потреби заклад освіти може організувати індивідуальні форми здобуття освіти (зокрема </w:t>
      </w:r>
      <w:r>
        <w:rPr>
          <w:sz w:val="28"/>
          <w:szCs w:val="28"/>
          <w:shd w:fill="FFFFFF" w:val="clear"/>
          <w:lang w:val="uk-UA"/>
        </w:rPr>
        <w:t>екстернатну, сімейну (домашню), педагогічний патронаж</w:t>
      </w:r>
      <w:r>
        <w:rPr>
          <w:sz w:val="28"/>
          <w:szCs w:val="28"/>
          <w:lang w:val="uk-UA"/>
        </w:rPr>
        <w:t xml:space="preserve">), реалізовувати індивідуальну освітню траєкторію учня. </w:t>
      </w:r>
    </w:p>
    <w:p>
      <w:pPr>
        <w:pStyle w:val="NormalWeb"/>
        <w:shd w:val="clear" w:color="auto" w:fill="FFFFFF"/>
        <w:spacing w:beforeAutospacing="0" w:before="0" w:afterAutospacing="0" w:after="0"/>
        <w:ind w:firstLine="567"/>
        <w:jc w:val="both"/>
        <w:rPr>
          <w:sz w:val="28"/>
          <w:szCs w:val="28"/>
          <w:lang w:val="uk-UA"/>
        </w:rPr>
      </w:pPr>
      <w:r>
        <w:rPr>
          <w:sz w:val="28"/>
          <w:szCs w:val="28"/>
          <w:lang w:val="uk-UA"/>
        </w:rPr>
        <w:t xml:space="preserve">Акцентуємо увагу на тому, що 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N 401 від 08.04.2016) клас може ділитися на групи під час вивчення української та іноземної мов за умови більше 27 учнів у класі, під час проведення практичних занять з інформатики з використанням комп’ютерів за умови не менше 8 учнів у групі. Під час вивчення інтегрованого мовно-літературного курсу клас може ділитися на групи не менше ніж на чотирьох уроках на тиждень, що відповідає мінімальному та рекомендованому тижневому навантаженню для вивчення української мови. Можливість поділу класів на групи при вивченні окремих предметів та/або інтегрованих курсів має бути зафіксована в освітній програмі закладу освіти. </w:t>
      </w:r>
    </w:p>
    <w:p>
      <w:pPr>
        <w:pStyle w:val="NormalWeb"/>
        <w:shd w:val="clear" w:color="auto" w:fill="FFFFFF"/>
        <w:spacing w:beforeAutospacing="0" w:before="0" w:afterAutospacing="0" w:after="0"/>
        <w:ind w:firstLine="567"/>
        <w:jc w:val="both"/>
        <w:rPr>
          <w:sz w:val="28"/>
          <w:szCs w:val="28"/>
          <w:lang w:val="uk-UA"/>
        </w:rPr>
      </w:pPr>
      <w:r>
        <w:rPr>
          <w:sz w:val="28"/>
          <w:szCs w:val="28"/>
          <w:lang w:val="uk-UA"/>
        </w:rPr>
      </w:r>
    </w:p>
    <w:p>
      <w:pPr>
        <w:pStyle w:val="NormalWeb"/>
        <w:numPr>
          <w:ilvl w:val="0"/>
          <w:numId w:val="29"/>
        </w:numPr>
        <w:shd w:val="clear" w:color="auto" w:fill="FFFFFF"/>
        <w:spacing w:beforeAutospacing="0" w:before="0" w:afterAutospacing="0" w:after="0"/>
        <w:rPr>
          <w:b/>
          <w:b/>
          <w:sz w:val="28"/>
          <w:szCs w:val="28"/>
          <w:lang w:val="uk-UA"/>
        </w:rPr>
      </w:pPr>
      <w:r>
        <w:rPr>
          <w:b/>
          <w:sz w:val="28"/>
          <w:szCs w:val="28"/>
          <w:lang w:val="uk-UA"/>
        </w:rPr>
        <w:t>Оцінювання навчальних досягнень учнів</w:t>
      </w:r>
    </w:p>
    <w:p>
      <w:pPr>
        <w:pStyle w:val="Normal"/>
        <w:ind w:firstLine="567"/>
        <w:jc w:val="both"/>
        <w:rPr>
          <w:sz w:val="28"/>
          <w:szCs w:val="28"/>
          <w:lang w:val="uk-UA"/>
        </w:rPr>
      </w:pPr>
      <w:r>
        <w:rPr>
          <w:sz w:val="28"/>
          <w:szCs w:val="28"/>
          <w:lang w:val="uk-UA"/>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w:t>
      </w:r>
    </w:p>
    <w:p>
      <w:pPr>
        <w:pStyle w:val="Normal"/>
        <w:ind w:firstLine="567"/>
        <w:jc w:val="both"/>
        <w:rPr>
          <w:sz w:val="28"/>
          <w:szCs w:val="28"/>
          <w:highlight w:val="white"/>
          <w:lang w:val="uk-UA"/>
        </w:rPr>
      </w:pPr>
      <w:r>
        <w:rPr>
          <w:sz w:val="28"/>
          <w:szCs w:val="28"/>
          <w:lang w:val="uk-UA"/>
        </w:rPr>
        <w:t xml:space="preserve">В оцінюванні навчальних досягнень учнів важливо розрізняти </w:t>
      </w:r>
      <w:r>
        <w:rPr>
          <w:b/>
          <w:sz w:val="28"/>
          <w:szCs w:val="28"/>
          <w:lang w:val="uk-UA"/>
        </w:rPr>
        <w:t>поточне формувальне оцінювання</w:t>
      </w:r>
      <w:r>
        <w:rPr>
          <w:sz w:val="28"/>
          <w:szCs w:val="28"/>
          <w:lang w:val="uk-UA"/>
        </w:rPr>
        <w:t xml:space="preserve"> (оцінювання для навчання) та </w:t>
      </w:r>
      <w:r>
        <w:rPr>
          <w:b/>
          <w:sz w:val="28"/>
          <w:szCs w:val="28"/>
          <w:lang w:val="uk-UA"/>
        </w:rPr>
        <w:t>підсумкове оцінювання</w:t>
      </w:r>
      <w:r>
        <w:rPr>
          <w:sz w:val="28"/>
          <w:szCs w:val="28"/>
          <w:lang w:val="uk-UA"/>
        </w:rPr>
        <w:t xml:space="preserve"> (семестрове, річне). </w:t>
      </w:r>
      <w:r>
        <w:rPr>
          <w:sz w:val="28"/>
          <w:szCs w:val="28"/>
          <w:highlight w:val="white"/>
          <w:lang w:val="uk-UA"/>
        </w:rPr>
        <w:t>Поточне формувальне оцінювання здійснюють з метою допомогти учням усвідомити способи досягнення кращих результатів навчання.</w:t>
      </w:r>
      <w:r>
        <w:rPr>
          <w:sz w:val="28"/>
          <w:szCs w:val="28"/>
          <w:lang w:val="uk-UA"/>
        </w:rPr>
        <w:t xml:space="preserve"> </w:t>
      </w:r>
      <w:r>
        <w:rPr>
          <w:sz w:val="28"/>
          <w:szCs w:val="28"/>
          <w:highlight w:val="white"/>
          <w:lang w:val="uk-UA"/>
        </w:rPr>
        <w:t xml:space="preserve">Підсумкове оцінювання здійснюють з метою отримання даних про рівень досягнення </w:t>
      </w:r>
      <w:r>
        <w:rPr>
          <w:sz w:val="28"/>
          <w:szCs w:val="28"/>
          <w:lang w:val="uk-UA"/>
        </w:rPr>
        <w:t>учнями результатів навчання</w:t>
      </w:r>
      <w:r>
        <w:rPr>
          <w:sz w:val="28"/>
          <w:szCs w:val="28"/>
          <w:highlight w:val="white"/>
          <w:lang w:val="uk-UA"/>
        </w:rPr>
        <w:t xml:space="preserve"> після завершення освітньої програми або окремих освітніх компонентів.</w:t>
      </w:r>
    </w:p>
    <w:p>
      <w:pPr>
        <w:pStyle w:val="Normal"/>
        <w:ind w:firstLine="567"/>
        <w:jc w:val="both"/>
        <w:rPr>
          <w:sz w:val="28"/>
          <w:szCs w:val="28"/>
          <w:lang w:val="uk-UA"/>
        </w:rPr>
      </w:pPr>
      <w:r>
        <w:rPr>
          <w:sz w:val="28"/>
          <w:szCs w:val="28"/>
          <w:highlight w:val="white"/>
          <w:lang w:val="uk-UA"/>
        </w:rPr>
        <w:t xml:space="preserve">Окрім поточного формувального та підсумкового (семестрового, річного) оцінювання, педагогічні працівники закладу освіти можуть ухвалити рішення про здійснення проміжного оцінювання результатів навчання з окремих предметів / інтегрованих курсів. </w:t>
      </w:r>
      <w:r>
        <w:rPr>
          <w:sz w:val="28"/>
          <w:szCs w:val="28"/>
          <w:lang w:val="uk-UA"/>
        </w:rPr>
        <w:t xml:space="preserve">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закладу освіти залежно від дидактичної мети та з урахуванням відповідної навчальної програми. </w:t>
      </w:r>
    </w:p>
    <w:p>
      <w:pPr>
        <w:pStyle w:val="Normal"/>
        <w:spacing w:lineRule="auto" w:line="276"/>
        <w:ind w:firstLine="567"/>
        <w:rPr>
          <w:sz w:val="28"/>
          <w:szCs w:val="28"/>
          <w:lang w:val="uk-UA"/>
        </w:rPr>
      </w:pPr>
      <w:r>
        <w:rPr>
          <w:sz w:val="28"/>
          <w:szCs w:val="28"/>
          <w:lang w:val="uk-UA"/>
        </w:rPr>
      </w:r>
    </w:p>
    <w:p>
      <w:pPr>
        <w:pStyle w:val="Normal"/>
        <w:spacing w:lineRule="auto" w:line="276"/>
        <w:ind w:firstLine="567"/>
        <w:jc w:val="center"/>
        <w:rPr>
          <w:b/>
          <w:b/>
          <w:bCs/>
          <w:sz w:val="28"/>
          <w:szCs w:val="28"/>
          <w:lang w:val="uk-UA"/>
        </w:rPr>
      </w:pPr>
      <w:r>
        <w:rPr>
          <w:b/>
          <w:bCs/>
          <w:sz w:val="28"/>
          <w:szCs w:val="28"/>
          <w:lang w:val="uk-UA"/>
        </w:rPr>
        <w:t>Поточне формувальне оцінювання</w:t>
      </w:r>
    </w:p>
    <w:p>
      <w:pPr>
        <w:pStyle w:val="Normal"/>
        <w:ind w:firstLine="567"/>
        <w:jc w:val="both"/>
        <w:rPr>
          <w:sz w:val="28"/>
          <w:szCs w:val="28"/>
          <w:lang w:val="uk-UA"/>
        </w:rPr>
      </w:pPr>
      <w:r>
        <w:rPr>
          <w:sz w:val="28"/>
          <w:szCs w:val="28"/>
          <w:lang w:val="uk-UA"/>
        </w:rPr>
        <w:t xml:space="preserve">Поточне формувальне оцінювання здійснюється системно в процесі навчання на основі викладеного нижче </w:t>
      </w:r>
      <w:r>
        <w:rPr>
          <w:b/>
          <w:sz w:val="28"/>
          <w:szCs w:val="28"/>
          <w:lang w:val="uk-UA"/>
        </w:rPr>
        <w:t>алгоритму діяльності вчителя під час організації формувального оцінювання</w:t>
      </w:r>
      <w:r>
        <w:rPr>
          <w:sz w:val="28"/>
          <w:szCs w:val="28"/>
          <w:lang w:val="uk-UA"/>
        </w:rPr>
        <w:t>, що, зокрема, забезпечить наступність між підходами до оцінювання навчальних досягнень здобувачів початкової і базової середньої освіти:</w:t>
      </w:r>
    </w:p>
    <w:p>
      <w:pPr>
        <w:pStyle w:val="Normal"/>
        <w:ind w:firstLine="567"/>
        <w:jc w:val="both"/>
        <w:rPr>
          <w:sz w:val="28"/>
          <w:szCs w:val="28"/>
          <w:lang w:val="uk-UA"/>
        </w:rPr>
      </w:pPr>
      <w:r>
        <w:rPr>
          <w:sz w:val="28"/>
          <w:szCs w:val="28"/>
          <w:lang w:val="uk-UA"/>
        </w:rPr>
        <w:t xml:space="preserve">Формулювання об’єктивних і зрозумілих для учнів навчальних </w:t>
      </w:r>
      <w:r>
        <w:rPr>
          <w:sz w:val="28"/>
          <w:szCs w:val="28"/>
          <w:highlight w:val="white"/>
          <w:lang w:val="uk-UA"/>
        </w:rPr>
        <w:t xml:space="preserve">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w:t>
      </w:r>
      <w:r>
        <w:rPr>
          <w:sz w:val="28"/>
          <w:szCs w:val="28"/>
          <w:lang w:val="uk-UA"/>
        </w:rPr>
        <w:t xml:space="preserve">оцінювання. </w:t>
      </w:r>
    </w:p>
    <w:p>
      <w:pPr>
        <w:pStyle w:val="Normal"/>
        <w:ind w:firstLine="567"/>
        <w:jc w:val="both"/>
        <w:rPr>
          <w:sz w:val="28"/>
          <w:szCs w:val="28"/>
          <w:lang w:val="uk-UA"/>
        </w:rPr>
      </w:pPr>
      <w:r>
        <w:rPr>
          <w:sz w:val="28"/>
          <w:szCs w:val="28"/>
          <w:lang w:val="uk-UA"/>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pPr>
        <w:pStyle w:val="Normal"/>
        <w:ind w:firstLine="567"/>
        <w:jc w:val="both"/>
        <w:rPr>
          <w:sz w:val="28"/>
          <w:szCs w:val="28"/>
          <w:lang w:val="uk-UA"/>
        </w:rPr>
      </w:pPr>
      <w:r>
        <w:rPr>
          <w:sz w:val="28"/>
          <w:szCs w:val="28"/>
          <w:lang w:val="uk-UA"/>
        </w:rPr>
        <w:t xml:space="preserve">Надання учням зворотного зв’язку щодо </w:t>
      </w:r>
      <w:r>
        <w:rPr>
          <w:sz w:val="28"/>
          <w:szCs w:val="28"/>
          <w:highlight w:val="white"/>
          <w:lang w:val="uk-UA"/>
        </w:rPr>
        <w:t>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w:t>
      </w:r>
      <w:r>
        <w:rPr>
          <w:sz w:val="28"/>
          <w:szCs w:val="28"/>
          <w:lang w:val="uk-UA"/>
        </w:rPr>
        <w:t xml:space="preserve"> </w:t>
      </w:r>
    </w:p>
    <w:p>
      <w:pPr>
        <w:pStyle w:val="Normal"/>
        <w:ind w:firstLine="567"/>
        <w:jc w:val="both"/>
        <w:rPr>
          <w:sz w:val="28"/>
          <w:szCs w:val="28"/>
          <w:lang w:val="uk-UA"/>
        </w:rPr>
      </w:pPr>
      <w:r>
        <w:rPr>
          <w:sz w:val="28"/>
          <w:szCs w:val="28"/>
          <w:lang w:val="uk-UA"/>
        </w:rPr>
        <w:t xml:space="preserve">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w:t>
      </w:r>
    </w:p>
    <w:p>
      <w:pPr>
        <w:pStyle w:val="Normal"/>
        <w:ind w:firstLine="567"/>
        <w:jc w:val="both"/>
        <w:rPr>
          <w:sz w:val="28"/>
          <w:szCs w:val="28"/>
          <w:lang w:val="uk-UA"/>
        </w:rPr>
      </w:pPr>
      <w:r>
        <w:rPr>
          <w:sz w:val="28"/>
          <w:szCs w:val="28"/>
          <w:lang w:val="uk-UA"/>
        </w:rPr>
        <w:t>К</w:t>
      </w:r>
      <w:r>
        <w:rPr>
          <w:sz w:val="28"/>
          <w:szCs w:val="28"/>
          <w:highlight w:val="white"/>
          <w:lang w:val="uk-UA"/>
        </w:rPr>
        <w:t>орегування освітнього процесу з урахуванням результатів оцінювання та навчальних потреб учнів.</w:t>
      </w:r>
    </w:p>
    <w:p>
      <w:pPr>
        <w:pStyle w:val="Normal"/>
        <w:ind w:firstLine="567"/>
        <w:jc w:val="both"/>
        <w:rPr>
          <w:sz w:val="28"/>
          <w:szCs w:val="28"/>
          <w:lang w:val="uk-UA"/>
        </w:rPr>
      </w:pPr>
      <w:r>
        <w:rPr>
          <w:sz w:val="28"/>
          <w:szCs w:val="28"/>
          <w:lang w:val="uk-UA"/>
        </w:rPr>
        <w:t xml:space="preserve">У формувальному оцінюванні, зокрема для самооцінювання та взаємооцінювання, рекомендовано використовувати інструменти з орієнтовного переліку, наведеного у Додатку [1]. </w:t>
      </w:r>
    </w:p>
    <w:p>
      <w:pPr>
        <w:pStyle w:val="Normal"/>
        <w:shd w:val="clear" w:color="auto" w:fill="FFFFFF"/>
        <w:spacing w:lineRule="auto" w:line="276"/>
        <w:ind w:firstLine="567"/>
        <w:jc w:val="center"/>
        <w:rPr>
          <w:sz w:val="28"/>
          <w:szCs w:val="28"/>
          <w:shd w:fill="FFFFFF" w:val="clear"/>
          <w:lang w:val="uk-UA"/>
        </w:rPr>
      </w:pPr>
      <w:r>
        <w:rPr>
          <w:sz w:val="28"/>
          <w:szCs w:val="28"/>
          <w:shd w:fill="FFFFFF" w:val="clear"/>
          <w:lang w:val="uk-UA"/>
        </w:rPr>
      </w:r>
    </w:p>
    <w:p>
      <w:pPr>
        <w:pStyle w:val="Normal"/>
        <w:shd w:val="clear" w:color="auto" w:fill="FFFFFF"/>
        <w:spacing w:lineRule="auto" w:line="276"/>
        <w:ind w:firstLine="567"/>
        <w:jc w:val="center"/>
        <w:rPr>
          <w:b/>
          <w:b/>
          <w:bCs/>
          <w:sz w:val="28"/>
          <w:szCs w:val="28"/>
          <w:shd w:fill="FFFFFF" w:val="clear"/>
          <w:lang w:val="uk-UA"/>
        </w:rPr>
      </w:pPr>
      <w:r>
        <w:rPr>
          <w:b/>
          <w:bCs/>
          <w:sz w:val="28"/>
          <w:szCs w:val="28"/>
          <w:shd w:fill="FFFFFF" w:val="clear"/>
          <w:lang w:val="uk-UA"/>
        </w:rPr>
        <w:t xml:space="preserve">Підсумкове оцінювання </w:t>
      </w:r>
    </w:p>
    <w:p>
      <w:pPr>
        <w:pStyle w:val="Normal"/>
        <w:ind w:firstLine="567"/>
        <w:jc w:val="both"/>
        <w:rPr>
          <w:sz w:val="28"/>
          <w:szCs w:val="28"/>
          <w:lang w:val="uk-UA"/>
        </w:rPr>
      </w:pPr>
      <w:r>
        <w:rPr>
          <w:sz w:val="28"/>
          <w:szCs w:val="28"/>
          <w:lang w:val="uk-UA"/>
        </w:rP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w:t>
      </w:r>
    </w:p>
    <w:p>
      <w:pPr>
        <w:pStyle w:val="Normal"/>
        <w:ind w:firstLine="567"/>
        <w:jc w:val="both"/>
        <w:rPr>
          <w:sz w:val="28"/>
          <w:szCs w:val="28"/>
          <w:lang w:val="uk-UA"/>
        </w:rPr>
      </w:pPr>
      <w:r>
        <w:rPr>
          <w:b/>
          <w:sz w:val="28"/>
          <w:szCs w:val="28"/>
          <w:lang w:val="uk-UA"/>
        </w:rPr>
        <w:t>Семестрове оцінювання</w:t>
      </w:r>
      <w:r>
        <w:rPr>
          <w:sz w:val="28"/>
          <w:szCs w:val="28"/>
          <w:lang w:val="uk-UA"/>
        </w:rPr>
        <w:t xml:space="preserve">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 </w:t>
      </w:r>
    </w:p>
    <w:p>
      <w:pPr>
        <w:pStyle w:val="Normal"/>
        <w:ind w:firstLine="567"/>
        <w:jc w:val="both"/>
        <w:rPr>
          <w:sz w:val="28"/>
          <w:szCs w:val="28"/>
          <w:lang w:val="uk-UA"/>
        </w:rPr>
      </w:pPr>
      <w:r>
        <w:rPr>
          <w:b/>
          <w:sz w:val="28"/>
          <w:szCs w:val="28"/>
          <w:lang w:val="uk-UA"/>
        </w:rPr>
        <w:t>Річне оцінювання</w:t>
      </w:r>
      <w:r>
        <w:rPr>
          <w:sz w:val="28"/>
          <w:szCs w:val="28"/>
          <w:lang w:val="uk-UA"/>
        </w:rPr>
        <w:t xml:space="preserve">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річної оцінки потрібно враховувати динаміку особистих навчальних досягнень учня / учениці протягом року. </w:t>
      </w:r>
      <w:bookmarkStart w:id="7" w:name="o69"/>
      <w:bookmarkEnd w:id="7"/>
    </w:p>
    <w:p>
      <w:pPr>
        <w:pStyle w:val="Normal"/>
        <w:ind w:firstLine="567"/>
        <w:jc w:val="both"/>
        <w:rPr>
          <w:sz w:val="28"/>
          <w:szCs w:val="28"/>
          <w:lang w:val="uk-UA"/>
        </w:rPr>
      </w:pPr>
      <w:bookmarkStart w:id="8" w:name="o70"/>
      <w:bookmarkEnd w:id="8"/>
      <w:r>
        <w:rPr>
          <w:sz w:val="28"/>
          <w:szCs w:val="28"/>
          <w:lang w:val="uk-UA"/>
        </w:rPr>
        <w:t>Семестрова та річна оцінки можуть підлягати коригуванню. Відповідно до п. 3.2. Інструкції з ведення класного журналу 5-11(12)-х класів загальноосвітніх навчальних закладів, затвердженої наказом Міністерства освіти і науки України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bookmarkStart w:id="9" w:name="o72"/>
      <w:bookmarkEnd w:id="9"/>
      <w:r>
        <w:rPr>
          <w:sz w:val="28"/>
          <w:szCs w:val="28"/>
          <w:lang w:val="uk-UA"/>
        </w:rPr>
        <w:t xml:space="preserve"> </w:t>
      </w:r>
    </w:p>
    <w:p>
      <w:pPr>
        <w:pStyle w:val="Normal"/>
        <w:ind w:firstLine="567"/>
        <w:jc w:val="both"/>
        <w:rPr>
          <w:sz w:val="28"/>
          <w:szCs w:val="28"/>
          <w:lang w:val="uk-UA"/>
        </w:rPr>
      </w:pPr>
      <w:r>
        <w:rPr>
          <w:sz w:val="28"/>
          <w:szCs w:val="28"/>
          <w:lang w:val="uk-UA"/>
        </w:rPr>
        <w:t xml:space="preserve">Наказом керівника закладу створюють комісію та затверджують графік і порядок проведення оцінювання. </w:t>
      </w:r>
      <w:bookmarkStart w:id="10" w:name="o73"/>
      <w:bookmarkEnd w:id="10"/>
      <w:r>
        <w:rPr>
          <w:sz w:val="28"/>
          <w:szCs w:val="28"/>
          <w:lang w:val="uk-UA"/>
        </w:rPr>
        <w:t>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w:t>
      </w:r>
      <w:bookmarkStart w:id="11" w:name="o75"/>
      <w:bookmarkEnd w:id="11"/>
      <w:r>
        <w:rPr>
          <w:sz w:val="28"/>
          <w:szCs w:val="28"/>
          <w:lang w:val="uk-UA"/>
        </w:rPr>
        <w:t xml:space="preserve"> У разі, якщо учневі / учениці не вдалося підвищити результати, запис у колонку «Скоригована» у класному журналі не роблять.</w:t>
      </w:r>
      <w:bookmarkStart w:id="12" w:name="o76"/>
      <w:bookmarkEnd w:id="12"/>
      <w:r>
        <w:rPr>
          <w:sz w:val="28"/>
          <w:szCs w:val="28"/>
          <w:lang w:val="uk-UA"/>
        </w:rPr>
        <w:t xml:space="preserve"> За результатами оцінювання керівник закладу освіти видає відповідний наказ. </w:t>
      </w:r>
    </w:p>
    <w:p>
      <w:pPr>
        <w:pStyle w:val="Normal"/>
        <w:ind w:firstLine="567"/>
        <w:jc w:val="both"/>
        <w:rPr>
          <w:sz w:val="28"/>
          <w:szCs w:val="28"/>
          <w:lang w:val="uk-UA"/>
        </w:rPr>
      </w:pPr>
      <w:r>
        <w:rPr>
          <w:sz w:val="28"/>
          <w:szCs w:val="28"/>
          <w:lang w:val="uk-UA"/>
        </w:rPr>
        <w:t xml:space="preserve">Коригування річної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pPr>
        <w:pStyle w:val="Normal"/>
        <w:ind w:firstLine="567"/>
        <w:jc w:val="both"/>
        <w:rPr>
          <w:sz w:val="28"/>
          <w:szCs w:val="28"/>
          <w:lang w:val="uk-UA"/>
        </w:rPr>
      </w:pPr>
      <w:bookmarkStart w:id="13" w:name="n70"/>
      <w:bookmarkEnd w:id="13"/>
      <w:r>
        <w:rPr>
          <w:sz w:val="28"/>
          <w:szCs w:val="28"/>
          <w:lang w:val="uk-UA"/>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w:t>
      </w:r>
    </w:p>
    <w:p>
      <w:pPr>
        <w:pStyle w:val="Normal"/>
        <w:ind w:firstLine="567"/>
        <w:jc w:val="both"/>
        <w:rPr>
          <w:sz w:val="28"/>
          <w:szCs w:val="28"/>
          <w:lang w:val="uk-UA"/>
        </w:rPr>
      </w:pPr>
      <w:r>
        <w:rPr>
          <w:sz w:val="28"/>
          <w:szCs w:val="28"/>
          <w:lang w:val="uk-UA"/>
        </w:rPr>
        <w:t xml:space="preserve">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pPr>
        <w:pStyle w:val="NormalWeb"/>
        <w:spacing w:lineRule="auto" w:line="276" w:beforeAutospacing="0" w:before="0" w:afterAutospacing="0" w:after="0"/>
        <w:ind w:firstLine="567"/>
        <w:jc w:val="both"/>
        <w:rPr>
          <w:sz w:val="28"/>
          <w:szCs w:val="28"/>
          <w:shd w:fill="FFFFFF" w:val="clear"/>
          <w:lang w:val="uk-UA"/>
        </w:rPr>
      </w:pPr>
      <w:r>
        <w:rPr>
          <w:sz w:val="28"/>
          <w:szCs w:val="28"/>
          <w:shd w:fill="FFFFFF" w:val="clear"/>
          <w:lang w:val="uk-UA"/>
        </w:rPr>
      </w:r>
    </w:p>
    <w:p>
      <w:pPr>
        <w:pStyle w:val="NormalWeb"/>
        <w:spacing w:lineRule="auto" w:line="276" w:beforeAutospacing="0" w:before="0" w:afterAutospacing="0" w:after="0"/>
        <w:ind w:firstLine="567"/>
        <w:jc w:val="center"/>
        <w:rPr>
          <w:b/>
          <w:b/>
          <w:bCs/>
          <w:sz w:val="28"/>
          <w:szCs w:val="28"/>
          <w:shd w:fill="FFFFFF" w:val="clear"/>
          <w:lang w:val="uk-UA"/>
        </w:rPr>
      </w:pPr>
      <w:r>
        <w:rPr>
          <w:b/>
          <w:bCs/>
          <w:sz w:val="28"/>
          <w:szCs w:val="28"/>
          <w:shd w:fill="FFFFFF" w:val="clear"/>
          <w:lang w:val="uk-UA"/>
        </w:rPr>
        <w:t>Критерії та шкала оцінювання</w:t>
      </w:r>
    </w:p>
    <w:p>
      <w:pPr>
        <w:pStyle w:val="Normal"/>
        <w:ind w:firstLine="567"/>
        <w:jc w:val="both"/>
        <w:rPr>
          <w:sz w:val="28"/>
          <w:szCs w:val="28"/>
          <w:lang w:val="uk-UA"/>
        </w:rPr>
      </w:pPr>
      <w:r>
        <w:rPr>
          <w:sz w:val="28"/>
          <w:szCs w:val="28"/>
          <w:lang w:val="uk-UA"/>
        </w:rPr>
        <w:t xml:space="preserve">Оцінювання має бути зорієнтованим на визначені Державним стандартом базової середньої освіти </w:t>
      </w:r>
      <w:r>
        <w:rPr>
          <w:b/>
          <w:sz w:val="28"/>
          <w:szCs w:val="28"/>
          <w:lang w:val="uk-UA"/>
        </w:rPr>
        <w:t>ключові компетентності</w:t>
      </w:r>
      <w:r>
        <w:rPr>
          <w:sz w:val="28"/>
          <w:szCs w:val="28"/>
          <w:lang w:val="uk-UA"/>
        </w:rPr>
        <w:t xml:space="preserve"> та </w:t>
      </w:r>
      <w:r>
        <w:rPr>
          <w:b/>
          <w:sz w:val="28"/>
          <w:szCs w:val="28"/>
          <w:lang w:val="uk-UA"/>
        </w:rPr>
        <w:t>наскрізні вміння</w:t>
      </w:r>
      <w:r>
        <w:rPr>
          <w:sz w:val="28"/>
          <w:szCs w:val="28"/>
          <w:lang w:val="uk-UA"/>
        </w:rPr>
        <w:t xml:space="preserve">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w:t>
      </w:r>
      <w:r>
        <w:rPr>
          <w:b/>
          <w:sz w:val="28"/>
          <w:szCs w:val="28"/>
          <w:lang w:val="uk-UA"/>
        </w:rPr>
        <w:t>категоріями критеріїв</w:t>
      </w:r>
      <w:r>
        <w:rPr>
          <w:sz w:val="28"/>
          <w:szCs w:val="28"/>
          <w:lang w:val="uk-UA"/>
        </w:rPr>
        <w:t xml:space="preserve">: </w:t>
      </w:r>
    </w:p>
    <w:p>
      <w:pPr>
        <w:pStyle w:val="ListParagraph"/>
        <w:numPr>
          <w:ilvl w:val="0"/>
          <w:numId w:val="5"/>
        </w:numPr>
        <w:ind w:left="567" w:hanging="0"/>
        <w:jc w:val="both"/>
        <w:rPr>
          <w:sz w:val="28"/>
          <w:szCs w:val="28"/>
          <w:lang w:val="uk-UA"/>
        </w:rPr>
      </w:pPr>
      <w:r>
        <w:rPr>
          <w:rFonts w:eastAsia="Arial"/>
          <w:sz w:val="28"/>
          <w:szCs w:val="28"/>
          <w:lang w:val="uk-UA"/>
        </w:rPr>
        <w:t>розв’язання проблем і виконання практичних завдань із застосуванням знань, що охоплюються навчальним матеріалом;</w:t>
      </w:r>
    </w:p>
    <w:p>
      <w:pPr>
        <w:pStyle w:val="ListParagraph"/>
        <w:numPr>
          <w:ilvl w:val="0"/>
          <w:numId w:val="5"/>
        </w:numPr>
        <w:ind w:left="567" w:hanging="0"/>
        <w:jc w:val="both"/>
        <w:rPr>
          <w:sz w:val="28"/>
          <w:szCs w:val="28"/>
          <w:lang w:val="uk-UA"/>
        </w:rPr>
      </w:pPr>
      <w:r>
        <w:rPr>
          <w:rFonts w:eastAsia="Arial"/>
          <w:sz w:val="28"/>
          <w:szCs w:val="28"/>
          <w:lang w:val="uk-UA"/>
        </w:rPr>
        <w:t>комунікація (тому числі з використанням інформаційно-комунікаційних технологій);</w:t>
      </w:r>
    </w:p>
    <w:p>
      <w:pPr>
        <w:pStyle w:val="ListParagraph"/>
        <w:numPr>
          <w:ilvl w:val="0"/>
          <w:numId w:val="5"/>
        </w:numPr>
        <w:ind w:left="567" w:hanging="0"/>
        <w:jc w:val="both"/>
        <w:rPr>
          <w:sz w:val="28"/>
          <w:szCs w:val="28"/>
          <w:lang w:val="uk-UA"/>
        </w:rPr>
      </w:pPr>
      <w:r>
        <w:rPr>
          <w:sz w:val="28"/>
          <w:szCs w:val="28"/>
          <w:lang w:val="uk-UA"/>
        </w:rPr>
        <w:t>планування й здійснення навчального пошуку, робота з текстовою і графічною інформацією;</w:t>
      </w:r>
    </w:p>
    <w:p>
      <w:pPr>
        <w:pStyle w:val="ListParagraph"/>
        <w:numPr>
          <w:ilvl w:val="0"/>
          <w:numId w:val="5"/>
        </w:numPr>
        <w:ind w:left="567" w:hanging="0"/>
        <w:jc w:val="both"/>
        <w:rPr>
          <w:sz w:val="28"/>
          <w:szCs w:val="28"/>
          <w:lang w:val="uk-UA"/>
        </w:rPr>
      </w:pPr>
      <w:r>
        <w:rPr>
          <w:rFonts w:eastAsia="Arial"/>
          <w:sz w:val="28"/>
          <w:szCs w:val="28"/>
          <w:lang w:val="uk-UA"/>
        </w:rPr>
        <w:t xml:space="preserve">рефлексія власної навчально-пізнавальної діяльності. </w:t>
      </w:r>
    </w:p>
    <w:p>
      <w:pPr>
        <w:pStyle w:val="Normal"/>
        <w:ind w:firstLine="567"/>
        <w:jc w:val="both"/>
        <w:rPr>
          <w:sz w:val="28"/>
          <w:szCs w:val="28"/>
          <w:lang w:val="uk-UA"/>
        </w:rPr>
      </w:pPr>
      <w:r>
        <w:rPr>
          <w:sz w:val="28"/>
          <w:szCs w:val="28"/>
          <w:lang w:val="uk-UA"/>
        </w:rPr>
        <w:t xml:space="preserve">Зертамо увагу, що під час оцінювання навчальних досягнень важливо враховувати дотримання учнями </w:t>
      </w:r>
      <w:r>
        <w:rPr>
          <w:rFonts w:eastAsia="Arial"/>
          <w:b/>
          <w:sz w:val="28"/>
          <w:szCs w:val="28"/>
          <w:lang w:val="uk-UA"/>
        </w:rPr>
        <w:t>принципів доброчесності</w:t>
      </w:r>
      <w:r>
        <w:rPr>
          <w:rFonts w:eastAsia="Arial"/>
          <w:sz w:val="28"/>
          <w:szCs w:val="28"/>
          <w:lang w:val="uk-UA"/>
        </w:rPr>
        <w:t>, а саме: вияв поваги до інших осіб, їхніх прав і свобод, дбайливе ставлення до ресурсів і довкілля,</w:t>
      </w:r>
      <w:r>
        <w:rPr>
          <w:sz w:val="28"/>
          <w:szCs w:val="28"/>
          <w:lang w:val="uk-UA"/>
        </w:rPr>
        <w:t xml:space="preserve"> </w:t>
      </w:r>
      <w:r>
        <w:rPr>
          <w:rFonts w:eastAsia="Arial"/>
          <w:sz w:val="28"/>
          <w:szCs w:val="28"/>
          <w:lang w:val="uk-UA"/>
        </w:rPr>
        <w:t xml:space="preserve">дотримання принципів академічної доброчесності. </w:t>
      </w:r>
      <w:r>
        <w:rPr>
          <w:sz w:val="28"/>
          <w:szCs w:val="28"/>
          <w:lang w:val="uk-UA"/>
        </w:rPr>
        <w:t>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pPr>
        <w:pStyle w:val="Normal"/>
        <w:ind w:firstLine="567"/>
        <w:jc w:val="both"/>
        <w:rPr>
          <w:sz w:val="28"/>
          <w:szCs w:val="28"/>
          <w:lang w:val="uk-UA"/>
        </w:rPr>
      </w:pPr>
      <w:r>
        <w:rPr>
          <w:sz w:val="28"/>
          <w:szCs w:val="28"/>
          <w:lang w:val="uk-UA"/>
        </w:rPr>
        <w:t xml:space="preserve">Для визначення рівня досягнення учнями результатів навчання заклад освіти може застосовувати Орієнтовну рамку оцінювання навчальних досягнень здобувачів базової середньої освіти (Додаток [2]) або на її основі розробити власні критерії та шкалу оцінювання. У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 </w:t>
      </w:r>
    </w:p>
    <w:p>
      <w:pPr>
        <w:pStyle w:val="Normal"/>
        <w:ind w:firstLine="567"/>
        <w:jc w:val="both"/>
        <w:rPr>
          <w:sz w:val="28"/>
          <w:szCs w:val="28"/>
          <w:lang w:val="uk-UA"/>
        </w:rPr>
      </w:pPr>
      <w:r>
        <w:rPr>
          <w:sz w:val="28"/>
          <w:szCs w:val="28"/>
          <w:lang w:val="uk-UA"/>
        </w:rPr>
        <w:t xml:space="preserve">Заклад загальної середньої освіти може здійснювати підсумкове та, у разі застосування, проміжне, оцінювання результатів навчання за рівневою,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w:t>
      </w:r>
    </w:p>
    <w:p>
      <w:pPr>
        <w:pStyle w:val="Normal"/>
        <w:ind w:firstLine="567"/>
        <w:jc w:val="both"/>
        <w:rPr>
          <w:sz w:val="28"/>
          <w:szCs w:val="28"/>
          <w:highlight w:val="green"/>
          <w:lang w:val="uk-UA"/>
        </w:rPr>
      </w:pPr>
      <w:r>
        <w:rPr>
          <w:sz w:val="28"/>
          <w:szCs w:val="28"/>
          <w:lang w:val="uk-UA"/>
        </w:rPr>
        <w:t>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5-го класу підсумкове та, у разі застосування, проміжне оцінювання результатів навчання учнів здійснювати за рівневою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При переході від підсумкового оцінювання за рівневою шкалою в І семестрі до оцінювання за бальною шкалою в ІІ семестрі рекомендуємо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pPr>
        <w:pStyle w:val="Normal"/>
        <w:ind w:firstLine="567"/>
        <w:jc w:val="both"/>
        <w:rPr>
          <w:sz w:val="28"/>
          <w:szCs w:val="28"/>
          <w:lang w:val="uk-UA"/>
        </w:rPr>
      </w:pPr>
      <w:r>
        <w:rPr>
          <w:sz w:val="28"/>
          <w:szCs w:val="28"/>
          <w:lang w:val="uk-UA"/>
        </w:rP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pPr>
        <w:pStyle w:val="Normal"/>
        <w:ind w:firstLine="567"/>
        <w:jc w:val="both"/>
        <w:rPr>
          <w:sz w:val="28"/>
          <w:szCs w:val="28"/>
          <w:lang w:val="uk-UA"/>
        </w:rPr>
      </w:pPr>
      <w:r>
        <w:rPr>
          <w:sz w:val="28"/>
          <w:szCs w:val="28"/>
          <w:lang w:val="uk-UA"/>
        </w:rPr>
        <w:t>Для розроблення та/або оцінки вже розроблених власних критеріїв і шкали оцінювання заклад освіти може використати Орієнтовні вимоги до критеріїв та шкал оцінювання (Додаток 3). Ці орієнтовні вимоги мають допоміжний характер і не є обов’язковими до використання.</w:t>
      </w:r>
    </w:p>
    <w:p>
      <w:pPr>
        <w:pStyle w:val="NormalWeb"/>
        <w:shd w:val="clear" w:color="auto" w:fill="FFFFFF"/>
        <w:spacing w:beforeAutospacing="0" w:before="0" w:afterAutospacing="0" w:after="0"/>
        <w:ind w:firstLine="567"/>
        <w:jc w:val="center"/>
        <w:rPr>
          <w:sz w:val="28"/>
          <w:szCs w:val="28"/>
          <w:lang w:val="uk-UA"/>
        </w:rPr>
      </w:pPr>
      <w:r>
        <w:rPr>
          <w:sz w:val="28"/>
          <w:szCs w:val="28"/>
          <w:lang w:val="uk-UA"/>
        </w:rPr>
        <w:t>***</w:t>
      </w:r>
    </w:p>
    <w:p>
      <w:pPr>
        <w:pStyle w:val="NormalWeb"/>
        <w:spacing w:beforeAutospacing="0" w:before="0" w:afterAutospacing="0" w:after="0"/>
        <w:ind w:firstLine="567"/>
        <w:jc w:val="both"/>
        <w:rPr>
          <w:sz w:val="28"/>
          <w:szCs w:val="28"/>
          <w:lang w:val="uk-UA"/>
        </w:rPr>
      </w:pPr>
      <w:r>
        <w:rPr>
          <w:sz w:val="28"/>
          <w:szCs w:val="28"/>
          <w:lang w:val="uk-UA"/>
        </w:rPr>
        <w:t>Основні поняття в цьому документі вжито в таких значеннях:</w:t>
      </w:r>
    </w:p>
    <w:p>
      <w:pPr>
        <w:pStyle w:val="Normal"/>
        <w:ind w:firstLine="567"/>
        <w:jc w:val="both"/>
        <w:rPr>
          <w:sz w:val="28"/>
          <w:szCs w:val="28"/>
          <w:lang w:val="uk-UA"/>
        </w:rPr>
      </w:pPr>
      <w:r>
        <w:rPr>
          <w:b/>
          <w:sz w:val="28"/>
          <w:szCs w:val="28"/>
          <w:lang w:val="uk-UA"/>
        </w:rPr>
        <w:t xml:space="preserve">Модельна навчальна програма – </w:t>
      </w:r>
      <w:r>
        <w:rPr>
          <w:sz w:val="28"/>
          <w:szCs w:val="28"/>
          <w:shd w:fill="FFFFFF" w:val="clear"/>
          <w:lang w:val="uk-UA"/>
        </w:rPr>
        <w:t>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pPr>
        <w:pStyle w:val="Normal"/>
        <w:ind w:firstLine="567"/>
        <w:jc w:val="both"/>
        <w:rPr>
          <w:sz w:val="28"/>
          <w:szCs w:val="28"/>
          <w:lang w:val="uk-UA"/>
        </w:rPr>
      </w:pPr>
      <w:r>
        <w:rPr>
          <w:b/>
          <w:sz w:val="28"/>
          <w:szCs w:val="28"/>
          <w:lang w:val="uk-UA"/>
        </w:rPr>
        <w:t xml:space="preserve">Освітня програма закладу освіти – </w:t>
      </w:r>
      <w:r>
        <w:rPr>
          <w:sz w:val="28"/>
          <w:szCs w:val="28"/>
          <w:shd w:fill="FFFFFF" w:val="clear"/>
          <w:lang w:val="uk-UA"/>
        </w:rPr>
        <w:t>документ, що містить комплекс освітніх компонентів, спланованих та організованих закладом освіти для досягнення учнями визначених цією програмою очікуваних результатів навчання, який розробляється і затверджується в порядку, визначеному законодавством.</w:t>
      </w:r>
    </w:p>
    <w:p>
      <w:pPr>
        <w:pStyle w:val="Normal"/>
        <w:ind w:firstLine="567"/>
        <w:jc w:val="both"/>
        <w:rPr>
          <w:sz w:val="28"/>
          <w:szCs w:val="28"/>
          <w:lang w:val="uk-UA"/>
        </w:rPr>
      </w:pPr>
      <w:r>
        <w:rPr>
          <w:b/>
          <w:sz w:val="28"/>
          <w:szCs w:val="28"/>
          <w:lang w:val="uk-UA"/>
        </w:rPr>
        <w:t xml:space="preserve">Навчальна програма – </w:t>
      </w:r>
      <w:r>
        <w:rPr>
          <w:sz w:val="28"/>
          <w:szCs w:val="28"/>
          <w:shd w:fill="FFFFFF" w:val="clear"/>
          <w:lang w:val="uk-UA"/>
        </w:rPr>
        <w:t>документ, що визначає послідовність досягнення результатів навчання учнів з навчального предмета (інтегрованого курсу), опис його змісту та видів навчальної діяльності учнів із зазначенням орієнтовної кількості годин, необхідних на їх провадження, та затверджується педагогічною радою закладу освіти.</w:t>
      </w:r>
    </w:p>
    <w:p>
      <w:pPr>
        <w:pStyle w:val="Normal"/>
        <w:ind w:firstLine="567"/>
        <w:jc w:val="both"/>
        <w:rPr>
          <w:sz w:val="28"/>
          <w:szCs w:val="28"/>
          <w:lang w:val="uk-UA"/>
        </w:rPr>
      </w:pPr>
      <w:r>
        <w:rPr>
          <w:b/>
          <w:sz w:val="28"/>
          <w:szCs w:val="28"/>
          <w:lang w:val="uk-UA"/>
        </w:rPr>
        <w:t xml:space="preserve">Навчальний план – </w:t>
      </w:r>
      <w:r>
        <w:rPr>
          <w:sz w:val="28"/>
          <w:szCs w:val="28"/>
          <w:shd w:fill="FFFFFF" w:val="clear"/>
          <w:lang w:val="uk-UA"/>
        </w:rPr>
        <w:t>невід’ємний складник освітньої програми закладу освіти, який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pPr>
        <w:pStyle w:val="NormalWeb"/>
        <w:spacing w:beforeAutospacing="0" w:before="0" w:afterAutospacing="0" w:after="0"/>
        <w:ind w:firstLine="567"/>
        <w:jc w:val="both"/>
        <w:rPr>
          <w:b/>
          <w:b/>
          <w:sz w:val="28"/>
          <w:szCs w:val="28"/>
          <w:lang w:val="uk-UA"/>
        </w:rPr>
      </w:pPr>
      <w:r>
        <w:rPr>
          <w:b/>
          <w:sz w:val="28"/>
          <w:szCs w:val="28"/>
          <w:lang w:val="uk-UA"/>
        </w:rPr>
        <w:t xml:space="preserve">Освітній компонент – </w:t>
      </w:r>
      <w:r>
        <w:rPr>
          <w:sz w:val="28"/>
          <w:szCs w:val="28"/>
          <w:lang w:val="uk-UA"/>
        </w:rPr>
        <w:t>складник освітньої програми закладу освіти, зокрема предмет, інтегрований курс, дисципліна, індивідуальне завдання, контрольний захід тощо</w:t>
      </w:r>
      <w:r>
        <w:rPr>
          <w:sz w:val="28"/>
          <w:szCs w:val="28"/>
          <w:shd w:fill="FFFFFF" w:val="clear"/>
          <w:lang w:val="uk-UA"/>
        </w:rPr>
        <w:t xml:space="preserve">, спланований та організований закладом освіти для досягнення учнями визначених цією програмою очікуваних результатів навчання. </w:t>
      </w:r>
    </w:p>
    <w:p>
      <w:pPr>
        <w:pStyle w:val="NormalWeb"/>
        <w:spacing w:beforeAutospacing="0" w:before="0" w:afterAutospacing="0" w:after="0"/>
        <w:ind w:firstLine="567"/>
        <w:jc w:val="both"/>
        <w:rPr>
          <w:sz w:val="28"/>
          <w:szCs w:val="28"/>
          <w:lang w:val="uk-UA"/>
        </w:rPr>
      </w:pPr>
      <w:r>
        <w:rPr>
          <w:b/>
          <w:sz w:val="28"/>
          <w:szCs w:val="28"/>
          <w:lang w:val="uk-UA"/>
        </w:rPr>
        <w:t xml:space="preserve">Обов’язкові для вивчення освітні компоненти (інваріантна частина) – </w:t>
      </w:r>
      <w:r>
        <w:rPr>
          <w:sz w:val="28"/>
          <w:szCs w:val="28"/>
          <w:lang w:val="uk-UA"/>
        </w:rPr>
        <w:t>перелік навчальних предметів* та інтегрованих (зокрема й міжгалузевих) курсів, визначений в Типовому навчальному плані (Додаток 3 до Типової освітньої програми для 5-9 класів закладів загальної середньої освіти), назви яких зафіксовано в Типовій освітній програмі в переліку модельних навчальних програм (Додаток 5 до 3 до Типової освітньої програми для 5-9 класів закладів загальної середньої освіти).</w:t>
      </w:r>
    </w:p>
    <w:p>
      <w:pPr>
        <w:pStyle w:val="NormalWeb"/>
        <w:spacing w:beforeAutospacing="0" w:before="0" w:afterAutospacing="0" w:after="0"/>
        <w:ind w:firstLine="567"/>
        <w:jc w:val="both"/>
        <w:rPr>
          <w:sz w:val="28"/>
          <w:szCs w:val="28"/>
          <w:lang w:val="uk-UA"/>
        </w:rPr>
      </w:pPr>
      <w:r>
        <w:rPr>
          <w:b/>
          <w:sz w:val="28"/>
          <w:szCs w:val="28"/>
          <w:lang w:val="uk-UA"/>
        </w:rPr>
        <w:t xml:space="preserve">* </w:t>
      </w:r>
      <w:r>
        <w:rPr>
          <w:sz w:val="28"/>
          <w:szCs w:val="28"/>
          <w:lang w:val="uk-UA"/>
        </w:rPr>
        <w:t>Окрім другої іноземної мови, яка належить до вибіркового освітнього компонента.</w:t>
      </w:r>
    </w:p>
    <w:p>
      <w:pPr>
        <w:pStyle w:val="NormalWeb"/>
        <w:spacing w:beforeAutospacing="0" w:before="0" w:afterAutospacing="0" w:after="0"/>
        <w:ind w:firstLine="567"/>
        <w:jc w:val="both"/>
        <w:rPr>
          <w:b/>
          <w:b/>
          <w:sz w:val="28"/>
          <w:szCs w:val="28"/>
          <w:lang w:val="uk-UA"/>
        </w:rPr>
      </w:pPr>
      <w:r>
        <w:rPr>
          <w:b/>
          <w:sz w:val="28"/>
          <w:szCs w:val="28"/>
          <w:lang w:val="uk-UA"/>
        </w:rPr>
        <w:t>Вибіркові освітні компоненти (варіативний освітній компонент) –</w:t>
      </w:r>
      <w:r>
        <w:rPr>
          <w:sz w:val="28"/>
          <w:szCs w:val="28"/>
          <w:lang w:val="uk-UA"/>
        </w:rPr>
        <w:t>навчальні предмети та інтегровані (зокрема й міжгалузеві) курси, факультативи, навчальні модулі тощо, запропоновані в освітній програмі закладу освіти поза переліком, визначеним у Типовому навчальному плані (Додаток 3 до Типової освітньої програми для 5-9 класів закладів загальної середньої освіти).</w:t>
      </w:r>
    </w:p>
    <w:p>
      <w:pPr>
        <w:pStyle w:val="NormalWeb"/>
        <w:shd w:val="clear" w:color="auto" w:fill="FFFFFF"/>
        <w:spacing w:beforeAutospacing="0" w:before="0" w:afterAutospacing="0" w:after="0"/>
        <w:ind w:firstLine="567"/>
        <w:jc w:val="center"/>
        <w:rPr>
          <w:sz w:val="28"/>
          <w:szCs w:val="28"/>
          <w:lang w:val="uk-UA"/>
        </w:rPr>
      </w:pPr>
      <w:r>
        <w:rPr>
          <w:sz w:val="28"/>
          <w:szCs w:val="28"/>
          <w:lang w:val="uk-UA"/>
        </w:rPr>
      </w:r>
    </w:p>
    <w:p>
      <w:pPr>
        <w:pStyle w:val="NormalWeb"/>
        <w:shd w:val="clear" w:color="auto" w:fill="FFFFFF"/>
        <w:spacing w:beforeAutospacing="0" w:before="0" w:afterAutospacing="0" w:after="0"/>
        <w:ind w:firstLine="567"/>
        <w:rPr>
          <w:sz w:val="28"/>
          <w:szCs w:val="28"/>
          <w:lang w:val="uk-UA"/>
        </w:rPr>
      </w:pPr>
      <w:r>
        <w:rPr>
          <w:sz w:val="28"/>
          <w:szCs w:val="28"/>
          <w:lang w:val="uk-UA"/>
        </w:rPr>
      </w:r>
    </w:p>
    <w:p>
      <w:pPr>
        <w:pStyle w:val="Normal"/>
        <w:rPr>
          <w:lang w:val="uk-UA"/>
        </w:rPr>
      </w:pPr>
      <w:r>
        <w:rPr>
          <w:b/>
          <w:sz w:val="28"/>
          <w:szCs w:val="28"/>
          <w:lang w:val="uk-UA"/>
        </w:rPr>
        <w:t>Укладачі:</w:t>
      </w:r>
      <w:r>
        <w:rPr>
          <w:sz w:val="28"/>
          <w:szCs w:val="28"/>
          <w:lang w:val="uk-UA"/>
        </w:rPr>
        <w:t xml:space="preserve"> Юлія Романенко, Олена Підгорна – експертки «Команди підтримки реформ»  при Міністерстві освіти і науки України.</w:t>
      </w:r>
    </w:p>
    <w:p>
      <w:pPr>
        <w:pStyle w:val="Normal"/>
        <w:ind w:firstLine="720"/>
        <w:rPr>
          <w:lang w:val="uk-UA"/>
        </w:rPr>
      </w:pPr>
      <w:r>
        <w:rPr>
          <w:lang w:val="uk-UA"/>
        </w:rPr>
      </w:r>
    </w:p>
    <w:p>
      <w:pPr>
        <w:pStyle w:val="Normal"/>
        <w:ind w:firstLine="720"/>
        <w:rPr>
          <w:lang w:val="uk-UA"/>
        </w:rPr>
      </w:pPr>
      <w:r>
        <w:rPr>
          <w:lang w:val="uk-UA"/>
        </w:rPr>
      </w:r>
    </w:p>
    <w:p>
      <w:pPr>
        <w:sectPr>
          <w:type w:val="nextPage"/>
          <w:pgSz w:w="11906" w:h="16838"/>
          <w:pgMar w:left="1417" w:right="850" w:header="0" w:top="850" w:footer="0" w:bottom="850" w:gutter="0"/>
          <w:pgNumType w:fmt="decimal"/>
          <w:formProt w:val="false"/>
          <w:textDirection w:val="lrTb"/>
          <w:docGrid w:type="default" w:linePitch="100" w:charSpace="0"/>
        </w:sectPr>
        <w:pStyle w:val="Normal"/>
        <w:ind w:firstLine="720"/>
        <w:rPr>
          <w:lang w:val="uk-UA"/>
        </w:rPr>
      </w:pPr>
      <w:r>
        <w:rPr>
          <w:lang w:val="uk-UA"/>
        </w:rPr>
      </w:r>
    </w:p>
    <w:p>
      <w:pPr>
        <w:pStyle w:val="Normal"/>
        <w:spacing w:before="0" w:after="240"/>
        <w:jc w:val="right"/>
        <w:rPr>
          <w:color w:val="000000" w:themeColor="text1"/>
          <w:lang w:val="uk-UA"/>
        </w:rPr>
      </w:pPr>
      <w:r>
        <w:rPr>
          <w:color w:val="000000" w:themeColor="text1"/>
          <w:lang w:val="uk-UA"/>
        </w:rPr>
        <w:t>Додаток 1</w:t>
      </w:r>
    </w:p>
    <w:p>
      <w:pPr>
        <w:pStyle w:val="Normal"/>
        <w:ind w:firstLine="567"/>
        <w:jc w:val="center"/>
        <w:rPr>
          <w:b/>
          <w:b/>
          <w:caps/>
          <w:color w:val="000000" w:themeColor="text1"/>
          <w:sz w:val="28"/>
          <w:szCs w:val="28"/>
          <w:lang w:val="uk-UA"/>
        </w:rPr>
      </w:pPr>
      <w:r>
        <w:rPr>
          <w:b/>
          <w:caps/>
          <w:color w:val="000000" w:themeColor="text1"/>
          <w:sz w:val="28"/>
          <w:szCs w:val="28"/>
          <w:lang w:val="uk-UA"/>
        </w:rPr>
        <w:t xml:space="preserve">Орієнтовний перелік </w:t>
      </w:r>
    </w:p>
    <w:p>
      <w:pPr>
        <w:pStyle w:val="Normal"/>
        <w:ind w:firstLine="567"/>
        <w:jc w:val="center"/>
        <w:rPr>
          <w:b/>
          <w:b/>
          <w:caps/>
          <w:color w:val="000000" w:themeColor="text1"/>
          <w:sz w:val="28"/>
          <w:szCs w:val="28"/>
          <w:lang w:val="uk-UA"/>
        </w:rPr>
      </w:pPr>
      <w:r>
        <w:rPr>
          <w:b/>
          <w:caps/>
          <w:color w:val="000000" w:themeColor="text1"/>
          <w:sz w:val="28"/>
          <w:szCs w:val="28"/>
          <w:lang w:val="uk-UA"/>
        </w:rPr>
        <w:t>інструментів формувального оцінювання</w:t>
      </w:r>
    </w:p>
    <w:p>
      <w:pPr>
        <w:pStyle w:val="Normal"/>
        <w:ind w:firstLine="567"/>
        <w:jc w:val="center"/>
        <w:rPr>
          <w:b/>
          <w:b/>
          <w:caps/>
          <w:color w:val="000000" w:themeColor="text1"/>
          <w:lang w:val="uk-UA"/>
        </w:rPr>
      </w:pPr>
      <w:r>
        <w:rPr>
          <w:b/>
          <w:caps/>
          <w:color w:val="000000" w:themeColor="text1"/>
          <w:lang w:val="uk-UA"/>
        </w:rPr>
      </w:r>
    </w:p>
    <w:tbl>
      <w:tblPr>
        <w:tblStyle w:val="af6"/>
        <w:tblW w:w="9486"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664"/>
        <w:gridCol w:w="2460"/>
        <w:gridCol w:w="6362"/>
      </w:tblGrid>
      <w:tr>
        <w:trPr>
          <w:trHeight w:val="417" w:hRule="atLeast"/>
        </w:trPr>
        <w:tc>
          <w:tcPr>
            <w:tcW w:w="664" w:type="dxa"/>
            <w:tcBorders/>
            <w:vAlign w:val="center"/>
          </w:tcPr>
          <w:p>
            <w:pPr>
              <w:pStyle w:val="NormalWeb"/>
              <w:widowControl w:val="false"/>
              <w:suppressAutoHyphens w:val="true"/>
              <w:spacing w:beforeAutospacing="0" w:before="0" w:afterAutospacing="0" w:after="0"/>
              <w:ind w:hanging="6"/>
              <w:jc w:val="center"/>
              <w:rPr>
                <w:b/>
                <w:b/>
                <w:bCs/>
                <w:color w:val="000000" w:themeColor="text1"/>
                <w:lang w:val="uk-UA"/>
              </w:rPr>
            </w:pPr>
            <w:r>
              <w:rPr>
                <w:b/>
                <w:bCs/>
                <w:color w:val="000000" w:themeColor="text1"/>
                <w:kern w:val="0"/>
                <w:lang w:val="uk-UA" w:bidi="ar-SA"/>
              </w:rPr>
              <w:t>№</w:t>
            </w:r>
          </w:p>
        </w:tc>
        <w:tc>
          <w:tcPr>
            <w:tcW w:w="2460" w:type="dxa"/>
            <w:tcBorders/>
            <w:vAlign w:val="center"/>
          </w:tcPr>
          <w:p>
            <w:pPr>
              <w:pStyle w:val="NormalWeb"/>
              <w:widowControl w:val="false"/>
              <w:suppressAutoHyphens w:val="true"/>
              <w:spacing w:beforeAutospacing="0" w:before="0" w:afterAutospacing="0" w:after="0"/>
              <w:ind w:hanging="6"/>
              <w:jc w:val="center"/>
              <w:rPr>
                <w:b/>
                <w:b/>
                <w:bCs/>
                <w:color w:val="000000" w:themeColor="text1"/>
                <w:lang w:val="uk-UA"/>
              </w:rPr>
            </w:pPr>
            <w:r>
              <w:rPr>
                <w:b/>
                <w:bCs/>
                <w:color w:val="000000" w:themeColor="text1"/>
                <w:kern w:val="0"/>
                <w:lang w:val="uk-UA" w:bidi="ar-SA"/>
              </w:rPr>
              <w:t>Назва</w:t>
            </w:r>
          </w:p>
        </w:tc>
        <w:tc>
          <w:tcPr>
            <w:tcW w:w="6362" w:type="dxa"/>
            <w:tcBorders/>
            <w:vAlign w:val="center"/>
          </w:tcPr>
          <w:p>
            <w:pPr>
              <w:pStyle w:val="NormalWeb"/>
              <w:widowControl w:val="false"/>
              <w:suppressAutoHyphens w:val="true"/>
              <w:spacing w:beforeAutospacing="0" w:before="0" w:afterAutospacing="0" w:after="0"/>
              <w:ind w:hanging="6"/>
              <w:jc w:val="center"/>
              <w:rPr>
                <w:b/>
                <w:b/>
                <w:bCs/>
                <w:color w:val="000000" w:themeColor="text1"/>
                <w:lang w:val="uk-UA"/>
              </w:rPr>
            </w:pPr>
            <w:r>
              <w:rPr>
                <w:b/>
                <w:bCs/>
                <w:color w:val="000000" w:themeColor="text1"/>
                <w:kern w:val="0"/>
                <w:lang w:val="uk-UA" w:bidi="ar-SA"/>
              </w:rPr>
              <w:t>Опис інструмента</w:t>
            </w:r>
          </w:p>
        </w:tc>
      </w:tr>
      <w:tr>
        <w:trPr/>
        <w:tc>
          <w:tcPr>
            <w:tcW w:w="664" w:type="dxa"/>
            <w:tcBorders/>
          </w:tcPr>
          <w:p>
            <w:pPr>
              <w:pStyle w:val="NormalWeb"/>
              <w:widowControl w:val="false"/>
              <w:suppressAutoHyphens w:val="true"/>
              <w:spacing w:beforeAutospacing="0" w:before="0" w:afterAutospacing="0" w:after="0"/>
              <w:ind w:hanging="6"/>
              <w:jc w:val="center"/>
              <w:rPr>
                <w:color w:val="000000" w:themeColor="text1"/>
                <w:lang w:val="uk-UA"/>
              </w:rPr>
            </w:pPr>
            <w:r>
              <w:rPr>
                <w:color w:val="000000" w:themeColor="text1"/>
                <w:kern w:val="0"/>
                <w:lang w:val="uk-UA" w:bidi="ar-SA"/>
              </w:rPr>
              <w:t>1</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Аналіз портфоліо</w:t>
            </w:r>
          </w:p>
        </w:tc>
        <w:tc>
          <w:tcPr>
            <w:tcW w:w="6362" w:type="dxa"/>
            <w:tcBorders/>
          </w:tcPr>
          <w:p>
            <w:pPr>
              <w:pStyle w:val="NormalWeb"/>
              <w:widowControl w:val="false"/>
              <w:suppressAutoHyphens w:val="true"/>
              <w:spacing w:beforeAutospacing="0" w:before="0" w:afterAutospacing="0" w:after="0"/>
              <w:ind w:hanging="6"/>
              <w:jc w:val="left"/>
              <w:rPr>
                <w:rStyle w:val="Bodytext21"/>
                <w:rFonts w:ascii="Times New Roman" w:hAnsi="Times New Roman" w:cs="Times New Roman"/>
                <w:color w:val="000000" w:themeColor="text1"/>
                <w:sz w:val="24"/>
                <w:szCs w:val="24"/>
                <w:lang w:val="uk-UA"/>
              </w:rPr>
            </w:pPr>
            <w:r>
              <w:rPr>
                <w:rStyle w:val="Bodytext21"/>
                <w:rFonts w:cs="Times New Roman"/>
                <w:color w:val="000000" w:themeColor="text1"/>
                <w:kern w:val="0"/>
                <w:sz w:val="24"/>
                <w:szCs w:val="24"/>
                <w:lang w:val="uk-UA" w:bidi="ar-SA"/>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trPr/>
        <w:tc>
          <w:tcPr>
            <w:tcW w:w="664" w:type="dxa"/>
            <w:tcBorders/>
          </w:tcPr>
          <w:p>
            <w:pPr>
              <w:pStyle w:val="NormalWeb"/>
              <w:widowControl w:val="false"/>
              <w:suppressAutoHyphens w:val="true"/>
              <w:spacing w:beforeAutospacing="0" w:before="0" w:afterAutospacing="0" w:after="0"/>
              <w:ind w:hanging="6"/>
              <w:jc w:val="center"/>
              <w:rPr>
                <w:color w:val="000000" w:themeColor="text1"/>
                <w:sz w:val="28"/>
                <w:szCs w:val="28"/>
                <w:lang w:val="uk-UA"/>
              </w:rPr>
            </w:pPr>
            <w:r>
              <w:rPr>
                <w:color w:val="000000" w:themeColor="text1"/>
                <w:kern w:val="0"/>
                <w:lang w:val="uk-UA" w:bidi="ar-SA"/>
              </w:rPr>
              <w:t>2</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Відповідь хором</w:t>
            </w:r>
          </w:p>
        </w:tc>
        <w:tc>
          <w:tcPr>
            <w:tcW w:w="6362" w:type="dxa"/>
            <w:tcBorders/>
          </w:tcPr>
          <w:p>
            <w:pPr>
              <w:pStyle w:val="Bodytext20"/>
              <w:widowControl w:val="false"/>
              <w:shd w:val="clear" w:color="auto" w:fill="auto"/>
              <w:suppressAutoHyphens w:val="true"/>
              <w:spacing w:lineRule="exact" w:line="264" w:before="0" w:after="0"/>
              <w:ind w:hanging="6"/>
              <w:jc w:val="left"/>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3</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Візьми і передай</w:t>
            </w:r>
          </w:p>
        </w:tc>
        <w:tc>
          <w:tcPr>
            <w:tcW w:w="6362" w:type="dxa"/>
            <w:tcBorders/>
          </w:tcPr>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rPr>
            </w:pPr>
            <w:r>
              <w:rPr>
                <w:rStyle w:val="Bodytext21"/>
                <w:rFonts w:cs="Calibri"/>
                <w:color w:val="000000" w:themeColor="text1"/>
                <w:kern w:val="0"/>
                <w:sz w:val="21"/>
                <w:szCs w:val="21"/>
                <w:lang w:val="uk-UA" w:bidi="ar-SA"/>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w:t>
            </w:r>
            <w:r>
              <w:rPr>
                <w:rStyle w:val="Bodytext21"/>
                <w:rFonts w:cs="Calibri"/>
                <w:color w:val="000000" w:themeColor="text1"/>
                <w:kern w:val="0"/>
                <w:sz w:val="21"/>
                <w:szCs w:val="21"/>
                <w:lang w:bidi="ar-SA"/>
              </w:rPr>
              <w:t>Потім обговорюють результати в групі</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4</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Внутрішнє / зовнішнє коло</w:t>
            </w:r>
          </w:p>
        </w:tc>
        <w:tc>
          <w:tcPr>
            <w:tcW w:w="6362" w:type="dxa"/>
            <w:tcBorders/>
          </w:tcPr>
          <w:p>
            <w:pPr>
              <w:pStyle w:val="Bodytext20"/>
              <w:widowControl w:val="false"/>
              <w:shd w:val="clear" w:color="auto" w:fill="auto"/>
              <w:suppressAutoHyphens w:val="true"/>
              <w:spacing w:lineRule="exact" w:line="264" w:before="0" w:after="0"/>
              <w:ind w:hanging="6"/>
              <w:jc w:val="left"/>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5</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Газетний заголовок</w:t>
            </w:r>
          </w:p>
        </w:tc>
        <w:tc>
          <w:tcPr>
            <w:tcW w:w="6362" w:type="dxa"/>
            <w:tcBorders/>
          </w:tcPr>
          <w:p>
            <w:pPr>
              <w:pStyle w:val="Bodytext20"/>
              <w:widowControl w:val="false"/>
              <w:shd w:val="clear" w:color="auto" w:fill="auto"/>
              <w:suppressAutoHyphens w:val="true"/>
              <w:spacing w:before="0" w:after="0"/>
              <w:ind w:hanging="6"/>
              <w:jc w:val="left"/>
              <w:rPr>
                <w:rStyle w:val="Bodytext21"/>
                <w:rFonts w:ascii="Times New Roman" w:hAnsi="Times New Roman" w:cs="Times New Roman"/>
                <w:color w:val="000000" w:themeColor="text1"/>
                <w:sz w:val="24"/>
                <w:szCs w:val="24"/>
              </w:rPr>
            </w:pPr>
            <w:r>
              <w:rPr>
                <w:rStyle w:val="Bodytext21"/>
                <w:rFonts w:cs="Calibri"/>
                <w:color w:val="000000" w:themeColor="text1"/>
                <w:kern w:val="0"/>
                <w:sz w:val="21"/>
                <w:szCs w:val="21"/>
                <w:lang w:val="ru-RU" w:bidi="ar-SA"/>
              </w:rPr>
              <w:t xml:space="preserve">Вигадайте газетний заголовок, який може бути написаний до теми, яку ми вивчаємо. </w:t>
            </w:r>
            <w:r>
              <w:rPr>
                <w:rStyle w:val="Bodytext21"/>
                <w:rFonts w:cs="Calibri"/>
                <w:color w:val="000000" w:themeColor="text1"/>
                <w:kern w:val="0"/>
                <w:sz w:val="21"/>
                <w:szCs w:val="21"/>
                <w:lang w:bidi="ar-SA"/>
              </w:rPr>
              <w:t>Передайте основну ідею події</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6</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Гра в кубик</w:t>
            </w:r>
          </w:p>
        </w:tc>
        <w:tc>
          <w:tcPr>
            <w:tcW w:w="6362" w:type="dxa"/>
            <w:tcBorders/>
          </w:tcPr>
          <w:p>
            <w:pPr>
              <w:pStyle w:val="Bodytext20"/>
              <w:widowControl w:val="false"/>
              <w:shd w:val="clear" w:color="auto" w:fill="auto"/>
              <w:suppressAutoHyphens w:val="true"/>
              <w:spacing w:lineRule="exact" w:line="264" w:before="0" w:after="0"/>
              <w:ind w:hanging="6"/>
              <w:jc w:val="both"/>
              <w:rPr>
                <w:rStyle w:val="Bodytext21"/>
                <w:rFonts w:ascii="Times New Roman" w:hAnsi="Times New Roman" w:cs="Times New Roman"/>
                <w:color w:val="000000" w:themeColor="text1"/>
                <w:sz w:val="24"/>
                <w:szCs w:val="24"/>
              </w:rPr>
            </w:pPr>
            <w:r>
              <w:rPr>
                <w:rStyle w:val="Bodytext21"/>
                <w:rFonts w:cs="Calibri"/>
                <w:color w:val="000000" w:themeColor="text1"/>
                <w:kern w:val="0"/>
                <w:sz w:val="21"/>
                <w:szCs w:val="21"/>
                <w:lang w:val="ru-RU" w:bidi="ar-SA"/>
              </w:rPr>
              <w:t xml:space="preserve">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w:t>
            </w:r>
            <w:r>
              <w:rPr>
                <w:rStyle w:val="Bodytext21"/>
                <w:rFonts w:cs="Calibri"/>
                <w:color w:val="000000" w:themeColor="text1"/>
                <w:kern w:val="0"/>
                <w:sz w:val="21"/>
                <w:szCs w:val="21"/>
                <w:lang w:bidi="ar-SA"/>
              </w:rPr>
              <w:t>Відповіді можна записувати</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7</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Доповни думку</w:t>
            </w:r>
          </w:p>
        </w:tc>
        <w:tc>
          <w:tcPr>
            <w:tcW w:w="6362" w:type="dxa"/>
            <w:tcBorders/>
          </w:tcPr>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Письмова перевірка розуміння стратегії, коли учні заповнюють пропуски у пропонованому твердженні</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8</w:t>
            </w:r>
          </w:p>
        </w:tc>
        <w:tc>
          <w:tcPr>
            <w:tcW w:w="2460" w:type="dxa"/>
            <w:tcBorders/>
          </w:tcPr>
          <w:p>
            <w:pPr>
              <w:pStyle w:val="NormalWeb"/>
              <w:widowControl w:val="false"/>
              <w:suppressAutoHyphens w:val="true"/>
              <w:spacing w:beforeAutospacing="0" w:before="0" w:afterAutospacing="0" w:after="0"/>
              <w:ind w:hanging="6"/>
              <w:jc w:val="left"/>
              <w:rPr>
                <w:color w:val="000000" w:themeColor="text1"/>
                <w:lang w:val="uk-UA"/>
              </w:rPr>
            </w:pPr>
            <w:r>
              <w:rPr>
                <w:rStyle w:val="Bodytext2Bold"/>
                <w:color w:val="000000" w:themeColor="text1"/>
                <w:kern w:val="0"/>
                <w:lang w:val="uk-UA" w:bidi="ar-SA"/>
              </w:rPr>
              <w:t>Есе «хвилинка»</w:t>
            </w:r>
          </w:p>
        </w:tc>
        <w:tc>
          <w:tcPr>
            <w:tcW w:w="6362" w:type="dxa"/>
            <w:tcBorders/>
          </w:tcPr>
          <w:p>
            <w:pPr>
              <w:pStyle w:val="NormalWeb"/>
              <w:widowControl w:val="false"/>
              <w:suppressAutoHyphens w:val="true"/>
              <w:spacing w:beforeAutospacing="0" w:before="0" w:afterAutospacing="0" w:after="0"/>
              <w:ind w:hanging="6"/>
              <w:jc w:val="left"/>
              <w:rPr>
                <w:color w:val="000000" w:themeColor="text1"/>
                <w:lang w:val="uk-UA"/>
              </w:rPr>
            </w:pPr>
            <w:r>
              <w:rPr>
                <w:rStyle w:val="Bodytext21"/>
                <w:rFonts w:cs="Times New Roman"/>
                <w:color w:val="000000" w:themeColor="text1"/>
                <w:kern w:val="0"/>
                <w:sz w:val="24"/>
                <w:szCs w:val="24"/>
                <w:lang w:val="uk-UA" w:bidi="ar-SA"/>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trPr/>
        <w:tc>
          <w:tcPr>
            <w:tcW w:w="664" w:type="dxa"/>
            <w:tcBorders/>
          </w:tcPr>
          <w:p>
            <w:pPr>
              <w:pStyle w:val="NormalWeb"/>
              <w:widowControl w:val="false"/>
              <w:suppressAutoHyphens w:val="true"/>
              <w:spacing w:beforeAutospacing="0" w:before="0" w:afterAutospacing="0" w:after="0"/>
              <w:ind w:hanging="6"/>
              <w:jc w:val="center"/>
              <w:rPr>
                <w:color w:val="000000" w:themeColor="text1"/>
                <w:lang w:val="uk-UA"/>
              </w:rPr>
            </w:pPr>
            <w:r>
              <w:rPr>
                <w:color w:val="000000" w:themeColor="text1"/>
                <w:kern w:val="0"/>
                <w:lang w:val="uk-UA" w:bidi="ar-SA"/>
              </w:rPr>
              <w:t>9</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Запис у журнал</w:t>
            </w:r>
          </w:p>
        </w:tc>
        <w:tc>
          <w:tcPr>
            <w:tcW w:w="6362" w:type="dxa"/>
            <w:tcBorders/>
          </w:tcPr>
          <w:p>
            <w:pPr>
              <w:pStyle w:val="NormalWeb"/>
              <w:widowControl w:val="false"/>
              <w:suppressAutoHyphens w:val="true"/>
              <w:spacing w:beforeAutospacing="0" w:before="0" w:afterAutospacing="0" w:after="0"/>
              <w:ind w:hanging="6"/>
              <w:jc w:val="left"/>
              <w:rPr>
                <w:rStyle w:val="Bodytext21"/>
                <w:rFonts w:ascii="Times New Roman" w:hAnsi="Times New Roman" w:cs="Times New Roman"/>
                <w:color w:val="000000" w:themeColor="text1"/>
                <w:sz w:val="24"/>
                <w:szCs w:val="24"/>
                <w:lang w:val="uk-UA"/>
              </w:rPr>
            </w:pPr>
            <w:r>
              <w:rPr>
                <w:rStyle w:val="Bodytext21"/>
                <w:rFonts w:cs="Times New Roman"/>
                <w:color w:val="000000" w:themeColor="text1"/>
                <w:kern w:val="0"/>
                <w:sz w:val="24"/>
                <w:szCs w:val="24"/>
                <w:lang w:val="uk-UA" w:bidi="ar-SA"/>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trPr/>
        <w:tc>
          <w:tcPr>
            <w:tcW w:w="664" w:type="dxa"/>
            <w:tcBorders/>
          </w:tcPr>
          <w:p>
            <w:pPr>
              <w:pStyle w:val="NormalWeb"/>
              <w:widowControl w:val="false"/>
              <w:suppressAutoHyphens w:val="true"/>
              <w:spacing w:beforeAutospacing="0" w:before="0" w:afterAutospacing="0" w:after="0"/>
              <w:ind w:hanging="6"/>
              <w:jc w:val="center"/>
              <w:rPr>
                <w:color w:val="000000" w:themeColor="text1"/>
                <w:sz w:val="28"/>
                <w:szCs w:val="28"/>
                <w:lang w:val="uk-UA"/>
              </w:rPr>
            </w:pPr>
            <w:r>
              <w:rPr>
                <w:color w:val="000000" w:themeColor="text1"/>
                <w:kern w:val="0"/>
                <w:lang w:val="uk-UA" w:bidi="ar-SA"/>
              </w:rPr>
              <w:t>10</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Записні книжки учнів</w:t>
            </w:r>
          </w:p>
        </w:tc>
        <w:tc>
          <w:tcPr>
            <w:tcW w:w="6362" w:type="dxa"/>
            <w:tcBorders/>
          </w:tcPr>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Інструмент для учнів для відстежування навчального поступу: куди я рухаюся? де я зараз? як туди дістатися?</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11</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Збір ідей</w:t>
            </w:r>
          </w:p>
        </w:tc>
        <w:tc>
          <w:tcPr>
            <w:tcW w:w="6362" w:type="dxa"/>
            <w:tcBorders/>
          </w:tcPr>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rPr>
            </w:pPr>
            <w:r>
              <w:rPr>
                <w:rStyle w:val="Bodytext21"/>
                <w:rFonts w:cs="Calibri"/>
                <w:color w:val="000000" w:themeColor="text1"/>
                <w:kern w:val="0"/>
                <w:sz w:val="21"/>
                <w:szCs w:val="21"/>
                <w:lang w:val="ru-RU" w:bidi="ar-SA"/>
              </w:rPr>
              <w:t xml:space="preserve">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w:t>
            </w:r>
            <w:r>
              <w:rPr>
                <w:rStyle w:val="Bodytext21"/>
                <w:rFonts w:cs="Calibri"/>
                <w:color w:val="000000" w:themeColor="text1"/>
                <w:kern w:val="0"/>
                <w:sz w:val="21"/>
                <w:szCs w:val="21"/>
                <w:lang w:bidi="ar-SA"/>
              </w:rPr>
              <w:t>Вчитель продовжує опитувати учнів, доки сядуть усі</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12</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З-Х-В та ЗХВ+</w:t>
            </w:r>
          </w:p>
        </w:tc>
        <w:tc>
          <w:tcPr>
            <w:tcW w:w="6362" w:type="dxa"/>
            <w:tcBorders/>
          </w:tcPr>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13</w:t>
            </w:r>
          </w:p>
        </w:tc>
        <w:tc>
          <w:tcPr>
            <w:tcW w:w="2460" w:type="dxa"/>
            <w:tcBorders/>
          </w:tcPr>
          <w:p>
            <w:pPr>
              <w:pStyle w:val="NormalWeb"/>
              <w:widowControl w:val="false"/>
              <w:suppressAutoHyphens w:val="true"/>
              <w:spacing w:beforeAutospacing="0" w:before="0" w:afterAutospacing="0" w:after="0"/>
              <w:ind w:hanging="6"/>
              <w:jc w:val="left"/>
              <w:rPr>
                <w:color w:val="000000" w:themeColor="text1"/>
                <w:lang w:val="uk-UA"/>
              </w:rPr>
            </w:pPr>
            <w:r>
              <w:rPr>
                <w:rStyle w:val="Bodytext2Bold"/>
                <w:color w:val="000000" w:themeColor="text1"/>
                <w:kern w:val="0"/>
                <w:lang w:val="uk-UA" w:bidi="ar-SA"/>
              </w:rPr>
              <w:t>Картка на вихід</w:t>
            </w:r>
          </w:p>
        </w:tc>
        <w:tc>
          <w:tcPr>
            <w:tcW w:w="6362" w:type="dxa"/>
            <w:tcBorders/>
          </w:tcPr>
          <w:p>
            <w:pPr>
              <w:pStyle w:val="NormalWeb"/>
              <w:widowControl w:val="false"/>
              <w:suppressAutoHyphens w:val="true"/>
              <w:spacing w:beforeAutospacing="0" w:before="0" w:afterAutospacing="0" w:after="0"/>
              <w:ind w:hanging="6"/>
              <w:jc w:val="left"/>
              <w:rPr>
                <w:color w:val="000000" w:themeColor="text1"/>
                <w:lang w:val="uk-UA"/>
              </w:rPr>
            </w:pPr>
            <w:r>
              <w:rPr>
                <w:rStyle w:val="Bodytext21"/>
                <w:rFonts w:cs="Times New Roman"/>
                <w:color w:val="000000" w:themeColor="text1"/>
                <w:kern w:val="0"/>
                <w:sz w:val="24"/>
                <w:szCs w:val="24"/>
                <w:lang w:val="uk-UA" w:bidi="ar-SA"/>
              </w:rPr>
              <w:t>Це письмові відповіді учнів на запитання на картках, які учням роздають наприкінці уроку, після завершення певного виду роботи, теми тощо</w:t>
            </w:r>
          </w:p>
        </w:tc>
      </w:tr>
      <w:tr>
        <w:trPr/>
        <w:tc>
          <w:tcPr>
            <w:tcW w:w="664" w:type="dxa"/>
            <w:tcBorders/>
          </w:tcPr>
          <w:p>
            <w:pPr>
              <w:pStyle w:val="NormalWeb"/>
              <w:widowControl w:val="false"/>
              <w:suppressAutoHyphens w:val="true"/>
              <w:spacing w:beforeAutospacing="0" w:before="0" w:afterAutospacing="0" w:after="0"/>
              <w:ind w:hanging="6"/>
              <w:jc w:val="center"/>
              <w:rPr>
                <w:color w:val="000000" w:themeColor="text1"/>
                <w:lang w:val="uk-UA"/>
              </w:rPr>
            </w:pPr>
            <w:r>
              <w:rPr>
                <w:color w:val="000000" w:themeColor="text1"/>
                <w:kern w:val="0"/>
                <w:lang w:val="uk-UA" w:bidi="ar-SA"/>
              </w:rPr>
              <w:t>14</w:t>
            </w:r>
          </w:p>
        </w:tc>
        <w:tc>
          <w:tcPr>
            <w:tcW w:w="2460" w:type="dxa"/>
            <w:tcBorders/>
          </w:tcPr>
          <w:p>
            <w:pPr>
              <w:pStyle w:val="NormalWeb"/>
              <w:widowControl w:val="false"/>
              <w:suppressAutoHyphens w:val="true"/>
              <w:spacing w:beforeAutospacing="0" w:before="0" w:afterAutospacing="0" w:after="0"/>
              <w:ind w:hanging="6"/>
              <w:jc w:val="left"/>
              <w:rPr>
                <w:color w:val="000000" w:themeColor="text1"/>
                <w:lang w:val="uk-UA"/>
              </w:rPr>
            </w:pPr>
            <w:r>
              <w:rPr>
                <w:rStyle w:val="Bodytext2Bold"/>
                <w:color w:val="000000" w:themeColor="text1"/>
                <w:kern w:val="0"/>
                <w:lang w:val="uk-UA" w:bidi="ar-SA"/>
              </w:rPr>
              <w:t>Концептуальна карта</w:t>
            </w:r>
          </w:p>
        </w:tc>
        <w:tc>
          <w:tcPr>
            <w:tcW w:w="6362" w:type="dxa"/>
            <w:tcBorders/>
          </w:tcPr>
          <w:p>
            <w:pPr>
              <w:pStyle w:val="NormalWeb"/>
              <w:widowControl w:val="false"/>
              <w:suppressAutoHyphens w:val="true"/>
              <w:spacing w:beforeAutospacing="0" w:before="0" w:afterAutospacing="0" w:after="0"/>
              <w:ind w:hanging="6"/>
              <w:jc w:val="left"/>
              <w:rPr>
                <w:color w:val="000000" w:themeColor="text1"/>
                <w:lang w:val="uk-UA"/>
              </w:rPr>
            </w:pPr>
            <w:r>
              <w:rPr>
                <w:rStyle w:val="Bodytext21"/>
                <w:rFonts w:cs="Times New Roman"/>
                <w:color w:val="000000" w:themeColor="text1"/>
                <w:kern w:val="0"/>
                <w:sz w:val="24"/>
                <w:szCs w:val="24"/>
                <w:lang w:val="uk-UA" w:bidi="ar-S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trPr/>
        <w:tc>
          <w:tcPr>
            <w:tcW w:w="664" w:type="dxa"/>
            <w:tcBorders/>
          </w:tcPr>
          <w:p>
            <w:pPr>
              <w:pStyle w:val="NormalWeb"/>
              <w:widowControl w:val="false"/>
              <w:suppressAutoHyphens w:val="true"/>
              <w:spacing w:beforeAutospacing="0" w:before="0" w:afterAutospacing="0" w:after="0"/>
              <w:ind w:hanging="6"/>
              <w:jc w:val="center"/>
              <w:rPr>
                <w:color w:val="000000" w:themeColor="text1"/>
                <w:lang w:val="uk-UA"/>
              </w:rPr>
            </w:pPr>
            <w:r>
              <w:rPr>
                <w:color w:val="000000" w:themeColor="text1"/>
                <w:kern w:val="0"/>
                <w:lang w:val="uk-UA" w:bidi="ar-SA"/>
              </w:rPr>
              <w:t>15</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Лідер за номером</w:t>
            </w:r>
          </w:p>
        </w:tc>
        <w:tc>
          <w:tcPr>
            <w:tcW w:w="6362" w:type="dxa"/>
            <w:tcBorders/>
          </w:tcPr>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16</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Найзаплутаніший (або найясніший) момент</w:t>
            </w:r>
          </w:p>
        </w:tc>
        <w:tc>
          <w:tcPr>
            <w:tcW w:w="6362" w:type="dxa"/>
            <w:tcBorders/>
          </w:tcPr>
          <w:p>
            <w:pPr>
              <w:pStyle w:val="Bodytext20"/>
              <w:widowControl w:val="false"/>
              <w:shd w:val="clear" w:color="auto" w:fill="auto"/>
              <w:suppressAutoHyphens w:val="true"/>
              <w:spacing w:lineRule="exact" w:line="264" w:before="0" w:after="0"/>
              <w:ind w:hanging="6"/>
              <w:jc w:val="left"/>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 xml:space="preserve">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pPr>
              <w:pStyle w:val="Bodytext20"/>
              <w:widowControl w:val="false"/>
              <w:shd w:val="clear" w:color="auto" w:fill="auto"/>
              <w:suppressAutoHyphens w:val="true"/>
              <w:spacing w:lineRule="exact" w:line="264" w:before="0" w:after="0"/>
              <w:ind w:hanging="6"/>
              <w:jc w:val="left"/>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«Що вам здалося незрозумілим у понятті «_________»?</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17</w:t>
            </w:r>
          </w:p>
        </w:tc>
        <w:tc>
          <w:tcPr>
            <w:tcW w:w="2460" w:type="dxa"/>
            <w:tcBorders/>
          </w:tcPr>
          <w:p>
            <w:pPr>
              <w:pStyle w:val="NormalWeb"/>
              <w:widowControl w:val="false"/>
              <w:suppressAutoHyphens w:val="true"/>
              <w:spacing w:beforeAutospacing="0" w:before="0" w:afterAutospacing="0" w:after="0"/>
              <w:ind w:hanging="6"/>
              <w:jc w:val="left"/>
              <w:rPr>
                <w:color w:val="000000" w:themeColor="text1"/>
                <w:lang w:val="uk-UA"/>
              </w:rPr>
            </w:pPr>
            <w:r>
              <w:rPr>
                <w:rStyle w:val="Bodytext2Bold"/>
                <w:color w:val="000000" w:themeColor="text1"/>
                <w:kern w:val="0"/>
                <w:lang w:val="uk-UA" w:bidi="ar-SA"/>
              </w:rPr>
              <w:t>Перевірка неправильного розуміння</w:t>
            </w:r>
          </w:p>
        </w:tc>
        <w:tc>
          <w:tcPr>
            <w:tcW w:w="6362" w:type="dxa"/>
            <w:tcBorders/>
          </w:tcPr>
          <w:p>
            <w:pPr>
              <w:pStyle w:val="NormalWeb"/>
              <w:widowControl w:val="false"/>
              <w:suppressAutoHyphens w:val="true"/>
              <w:spacing w:beforeAutospacing="0" w:before="0" w:afterAutospacing="0" w:after="0"/>
              <w:ind w:hanging="6"/>
              <w:jc w:val="left"/>
              <w:rPr>
                <w:color w:val="000000" w:themeColor="text1"/>
                <w:lang w:val="uk-UA"/>
              </w:rPr>
            </w:pPr>
            <w:r>
              <w:rPr>
                <w:rStyle w:val="Bodytext21"/>
                <w:rFonts w:cs="Times New Roman"/>
                <w:color w:val="000000" w:themeColor="text1"/>
                <w:kern w:val="0"/>
                <w:sz w:val="24"/>
                <w:szCs w:val="24"/>
                <w:lang w:val="uk-UA" w:bidi="ar-SA"/>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trPr/>
        <w:tc>
          <w:tcPr>
            <w:tcW w:w="664" w:type="dxa"/>
            <w:tcBorders/>
          </w:tcPr>
          <w:p>
            <w:pPr>
              <w:pStyle w:val="NormalWeb"/>
              <w:widowControl w:val="false"/>
              <w:suppressAutoHyphens w:val="true"/>
              <w:spacing w:beforeAutospacing="0" w:before="0" w:afterAutospacing="0" w:after="0"/>
              <w:ind w:hanging="6"/>
              <w:jc w:val="center"/>
              <w:rPr>
                <w:color w:val="000000" w:themeColor="text1"/>
                <w:lang w:val="uk-UA"/>
              </w:rPr>
            </w:pPr>
            <w:r>
              <w:rPr>
                <w:color w:val="000000" w:themeColor="text1"/>
                <w:kern w:val="0"/>
                <w:lang w:val="uk-UA" w:bidi="ar-SA"/>
              </w:rPr>
              <w:t>18</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Перефразування</w:t>
            </w:r>
          </w:p>
        </w:tc>
        <w:tc>
          <w:tcPr>
            <w:tcW w:w="6362" w:type="dxa"/>
            <w:tcBorders/>
          </w:tcPr>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Учні мають висловити власними словами основну ідею уроку чи щойно поясненої теми</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19</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Підбиття підсумків</w:t>
            </w:r>
          </w:p>
        </w:tc>
        <w:tc>
          <w:tcPr>
            <w:tcW w:w="6362" w:type="dxa"/>
            <w:tcBorders/>
          </w:tcPr>
          <w:p>
            <w:pPr>
              <w:pStyle w:val="Bodytext20"/>
              <w:widowControl w:val="false"/>
              <w:shd w:val="clear" w:color="auto" w:fill="auto"/>
              <w:suppressAutoHyphens w:val="true"/>
              <w:spacing w:lineRule="exact" w:line="264" w:before="0" w:after="0"/>
              <w:ind w:hanging="6"/>
              <w:jc w:val="left"/>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Форма роздумів одразу після певного виду роботи</w:t>
            </w:r>
          </w:p>
        </w:tc>
      </w:tr>
      <w:tr>
        <w:trPr>
          <w:trHeight w:val="1040" w:hRule="atLeast"/>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20</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 xml:space="preserve">Підказка за аналогією </w:t>
            </w:r>
          </w:p>
          <w:p>
            <w:pPr>
              <w:pStyle w:val="NormalWeb"/>
              <w:widowControl w:val="false"/>
              <w:suppressAutoHyphens w:val="true"/>
              <w:spacing w:beforeAutospacing="0" w:before="0" w:afterAutospacing="0" w:after="0"/>
              <w:ind w:hanging="6"/>
              <w:jc w:val="left"/>
              <w:rPr>
                <w:color w:val="000000" w:themeColor="text1"/>
                <w:sz w:val="28"/>
                <w:szCs w:val="28"/>
                <w:lang w:val="uk-UA"/>
              </w:rPr>
            </w:pPr>
            <w:r>
              <w:rPr>
                <w:color w:val="000000" w:themeColor="text1"/>
                <w:sz w:val="28"/>
                <w:szCs w:val="28"/>
                <w:lang w:val="uk-UA"/>
              </w:rPr>
            </w:r>
          </w:p>
        </w:tc>
        <w:tc>
          <w:tcPr>
            <w:tcW w:w="6362" w:type="dxa"/>
            <w:tcBorders/>
          </w:tcPr>
          <w:p>
            <w:pPr>
              <w:pStyle w:val="NormalWeb"/>
              <w:widowControl w:val="false"/>
              <w:suppressAutoHyphens w:val="true"/>
              <w:spacing w:beforeAutospacing="0" w:before="0" w:afterAutospacing="0" w:after="0"/>
              <w:ind w:hanging="6"/>
              <w:jc w:val="left"/>
              <w:rPr>
                <w:rStyle w:val="Bodytext21"/>
                <w:rFonts w:ascii="Times New Roman" w:hAnsi="Times New Roman" w:cs="Times New Roman"/>
                <w:color w:val="000000" w:themeColor="text1"/>
                <w:sz w:val="24"/>
                <w:szCs w:val="24"/>
                <w:lang w:val="uk-UA"/>
              </w:rPr>
            </w:pPr>
            <w:r>
              <w:rPr>
                <w:rStyle w:val="Bodytext21"/>
                <w:rFonts w:cs="Times New Roman"/>
                <w:color w:val="000000" w:themeColor="text1"/>
                <w:kern w:val="0"/>
                <w:sz w:val="24"/>
                <w:szCs w:val="24"/>
                <w:lang w:val="uk-UA" w:bidi="ar-SA"/>
              </w:rPr>
              <w:t xml:space="preserve">Учні мають сформулювати думку на основі підказки-аналогії: </w:t>
            </w:r>
          </w:p>
          <w:p>
            <w:pPr>
              <w:pStyle w:val="NormalWeb"/>
              <w:widowControl w:val="false"/>
              <w:suppressAutoHyphens w:val="true"/>
              <w:spacing w:beforeAutospacing="0" w:before="0" w:afterAutospacing="0" w:after="0"/>
              <w:ind w:hanging="6"/>
              <w:jc w:val="left"/>
              <w:rPr>
                <w:rFonts w:eastAsia="Calibri"/>
              </w:rPr>
            </w:pPr>
            <w:r>
              <w:rPr>
                <w:rStyle w:val="Bodytext21"/>
                <w:rFonts w:cs="Times New Roman"/>
                <w:color w:val="000000" w:themeColor="text1"/>
                <w:kern w:val="0"/>
                <w:sz w:val="24"/>
                <w:szCs w:val="24"/>
                <w:lang w:val="uk-UA" w:bidi="ar-SA"/>
              </w:rPr>
              <w:t>(певне поняття, принцип або процес) ________ виглядає як _______________тому що ___________________</w:t>
            </w:r>
          </w:p>
        </w:tc>
      </w:tr>
      <w:tr>
        <w:trPr/>
        <w:tc>
          <w:tcPr>
            <w:tcW w:w="664" w:type="dxa"/>
            <w:tcBorders/>
          </w:tcPr>
          <w:p>
            <w:pPr>
              <w:pStyle w:val="NormalWeb"/>
              <w:widowControl w:val="false"/>
              <w:suppressAutoHyphens w:val="true"/>
              <w:spacing w:beforeAutospacing="0" w:before="0" w:afterAutospacing="0" w:after="0"/>
              <w:ind w:hanging="6"/>
              <w:jc w:val="center"/>
              <w:rPr>
                <w:color w:val="000000" w:themeColor="text1"/>
                <w:lang w:val="uk-UA"/>
              </w:rPr>
            </w:pPr>
            <w:r>
              <w:rPr>
                <w:color w:val="000000" w:themeColor="text1"/>
                <w:kern w:val="0"/>
                <w:lang w:val="uk-UA" w:bidi="ar-SA"/>
              </w:rPr>
              <w:t>21</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Підсумок А-Б-В</w:t>
            </w:r>
          </w:p>
        </w:tc>
        <w:tc>
          <w:tcPr>
            <w:tcW w:w="6362" w:type="dxa"/>
            <w:tcBorders/>
          </w:tcPr>
          <w:p>
            <w:pPr>
              <w:pStyle w:val="Bodytext20"/>
              <w:widowControl w:val="false"/>
              <w:shd w:val="clear" w:color="auto" w:fill="auto"/>
              <w:suppressAutoHyphens w:val="true"/>
              <w:spacing w:lineRule="exact" w:line="264" w:before="0" w:after="0"/>
              <w:ind w:hanging="6"/>
              <w:jc w:val="left"/>
              <w:rPr>
                <w:rStyle w:val="Bodytext21"/>
                <w:rFonts w:ascii="Times New Roman" w:hAnsi="Times New Roman" w:cs="Times New Roman"/>
                <w:color w:val="000000" w:themeColor="text1"/>
                <w:sz w:val="24"/>
                <w:szCs w:val="24"/>
                <w:lang w:val="uk-UA"/>
              </w:rPr>
            </w:pPr>
            <w:r>
              <w:rPr>
                <w:rStyle w:val="Bodytext21"/>
                <w:rFonts w:cs="Times New Roman" w:ascii="Times New Roman" w:hAnsi="Times New Roman"/>
                <w:color w:val="000000" w:themeColor="text1"/>
                <w:kern w:val="0"/>
                <w:sz w:val="24"/>
                <w:szCs w:val="24"/>
                <w:lang w:val="uk-UA" w:bidi="ar-SA"/>
              </w:rPr>
              <w:t>Кожному учневі в класі присвоюється окрема літера алфавіту, а він обирає слово, яке починається на цю літеру та пов'язане з вивченою темою</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22</w:t>
            </w:r>
          </w:p>
        </w:tc>
        <w:tc>
          <w:tcPr>
            <w:tcW w:w="2460" w:type="dxa"/>
            <w:tcBorders/>
          </w:tcPr>
          <w:p>
            <w:pPr>
              <w:pStyle w:val="NormalWeb"/>
              <w:widowControl w:val="false"/>
              <w:suppressAutoHyphens w:val="true"/>
              <w:spacing w:beforeAutospacing="0" w:before="0" w:afterAutospacing="0" w:after="0"/>
              <w:ind w:hanging="6"/>
              <w:jc w:val="left"/>
              <w:rPr>
                <w:color w:val="000000" w:themeColor="text1"/>
                <w:lang w:val="uk-UA"/>
              </w:rPr>
            </w:pPr>
            <w:r>
              <w:rPr>
                <w:rStyle w:val="Bodytext2Bold"/>
                <w:color w:val="000000" w:themeColor="text1"/>
                <w:kern w:val="0"/>
                <w:lang w:val="uk-UA" w:bidi="ar-SA"/>
              </w:rPr>
              <w:t>Підсумок або питання на картках</w:t>
            </w:r>
          </w:p>
        </w:tc>
        <w:tc>
          <w:tcPr>
            <w:tcW w:w="6362" w:type="dxa"/>
            <w:tcBorders/>
          </w:tcPr>
          <w:p>
            <w:pPr>
              <w:pStyle w:val="NormalWeb"/>
              <w:widowControl w:val="false"/>
              <w:suppressAutoHyphens w:val="true"/>
              <w:spacing w:beforeAutospacing="0" w:before="0" w:afterAutospacing="0" w:after="0"/>
              <w:ind w:hanging="6"/>
              <w:jc w:val="left"/>
              <w:rPr>
                <w:rStyle w:val="Bodytext21"/>
                <w:rFonts w:ascii="Times New Roman" w:hAnsi="Times New Roman" w:cs="Times New Roman"/>
                <w:color w:val="000000" w:themeColor="text1"/>
                <w:sz w:val="24"/>
                <w:szCs w:val="24"/>
                <w:lang w:val="uk-UA"/>
              </w:rPr>
            </w:pPr>
            <w:r>
              <w:rPr>
                <w:rStyle w:val="Bodytext21"/>
                <w:rFonts w:cs="Times New Roman"/>
                <w:color w:val="000000" w:themeColor="text1"/>
                <w:kern w:val="0"/>
                <w:sz w:val="24"/>
                <w:szCs w:val="24"/>
                <w:lang w:val="uk-UA" w:bidi="ar-SA"/>
              </w:rPr>
              <w:t xml:space="preserve">Учитель час від часу роздає картки й просить учнів писати з обох сторін за такими правилами: </w:t>
            </w:r>
          </w:p>
          <w:p>
            <w:pPr>
              <w:pStyle w:val="NormalWeb"/>
              <w:widowControl w:val="false"/>
              <w:suppressAutoHyphens w:val="true"/>
              <w:spacing w:beforeAutospacing="0" w:before="0" w:afterAutospacing="0" w:after="0"/>
              <w:ind w:hanging="6"/>
              <w:jc w:val="left"/>
              <w:rPr>
                <w:rStyle w:val="Bodytext21"/>
                <w:rFonts w:ascii="Times New Roman" w:hAnsi="Times New Roman" w:cs="Times New Roman"/>
                <w:color w:val="000000" w:themeColor="text1"/>
                <w:sz w:val="24"/>
                <w:szCs w:val="24"/>
                <w:lang w:val="uk-UA"/>
              </w:rPr>
            </w:pPr>
            <w:r>
              <w:rPr>
                <w:rStyle w:val="Bodytext21"/>
                <w:rFonts w:cs="Times New Roman"/>
                <w:color w:val="000000" w:themeColor="text1"/>
                <w:kern w:val="0"/>
                <w:sz w:val="24"/>
                <w:szCs w:val="24"/>
                <w:lang w:val="uk-UA" w:bidi="ar-SA"/>
              </w:rPr>
              <w:t xml:space="preserve">(Один бік) на підставі вивченого (теми, розділу), опишіть основну велику ідею, яку ви зрозуміли, у формі короткого висновку. </w:t>
            </w:r>
          </w:p>
          <w:p>
            <w:pPr>
              <w:pStyle w:val="NormalWeb"/>
              <w:widowControl w:val="false"/>
              <w:suppressAutoHyphens w:val="true"/>
              <w:spacing w:beforeAutospacing="0" w:before="0" w:afterAutospacing="0" w:after="0"/>
              <w:ind w:hanging="6"/>
              <w:jc w:val="left"/>
              <w:rPr>
                <w:color w:val="000000" w:themeColor="text1"/>
                <w:sz w:val="28"/>
                <w:szCs w:val="28"/>
                <w:lang w:val="uk-UA"/>
              </w:rPr>
            </w:pPr>
            <w:r>
              <w:rPr>
                <w:rStyle w:val="Bodytext21"/>
                <w:rFonts w:cs="Times New Roman"/>
                <w:color w:val="000000" w:themeColor="text1"/>
                <w:kern w:val="0"/>
                <w:sz w:val="24"/>
                <w:szCs w:val="24"/>
                <w:lang w:val="uk-UA" w:bidi="ar-SA"/>
              </w:rPr>
              <w:t>(Другий бік) запишіть те, що ви ще не повністю зрозуміли у вигляді твердження або запитання</w:t>
            </w:r>
          </w:p>
        </w:tc>
      </w:tr>
      <w:tr>
        <w:trPr/>
        <w:tc>
          <w:tcPr>
            <w:tcW w:w="664" w:type="dxa"/>
            <w:tcBorders/>
          </w:tcPr>
          <w:p>
            <w:pPr>
              <w:pStyle w:val="NormalWeb"/>
              <w:widowControl w:val="false"/>
              <w:suppressAutoHyphens w:val="true"/>
              <w:spacing w:beforeAutospacing="0" w:before="0" w:afterAutospacing="0" w:after="0"/>
              <w:ind w:hanging="6"/>
              <w:jc w:val="center"/>
              <w:rPr>
                <w:color w:val="000000" w:themeColor="text1"/>
                <w:lang w:val="uk-UA"/>
              </w:rPr>
            </w:pPr>
            <w:r>
              <w:rPr>
                <w:color w:val="000000" w:themeColor="text1"/>
                <w:kern w:val="0"/>
                <w:lang w:val="uk-UA" w:bidi="ar-SA"/>
              </w:rPr>
              <w:t>23</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Підсумок одним реченням</w:t>
            </w:r>
          </w:p>
        </w:tc>
        <w:tc>
          <w:tcPr>
            <w:tcW w:w="6362" w:type="dxa"/>
            <w:tcBorders/>
          </w:tcPr>
          <w:p>
            <w:pPr>
              <w:pStyle w:val="Bodytext20"/>
              <w:widowControl w:val="false"/>
              <w:shd w:val="clear" w:color="auto" w:fill="auto"/>
              <w:suppressAutoHyphens w:val="true"/>
              <w:spacing w:lineRule="exact" w:line="264" w:before="0" w:after="0"/>
              <w:ind w:hanging="6"/>
              <w:jc w:val="left"/>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Учнів просять написати підсумкове речення, яке відповідає на запитання «хто», «що», «де», «коли», «чому», «як» щодо певної теми</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24</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Підсумок одним словом</w:t>
            </w:r>
          </w:p>
        </w:tc>
        <w:tc>
          <w:tcPr>
            <w:tcW w:w="6362" w:type="dxa"/>
            <w:tcBorders/>
          </w:tcPr>
          <w:p>
            <w:pPr>
              <w:pStyle w:val="Bodytext20"/>
              <w:widowControl w:val="false"/>
              <w:shd w:val="clear" w:color="auto" w:fill="auto"/>
              <w:suppressAutoHyphens w:val="true"/>
              <w:spacing w:lineRule="exact" w:line="264" w:before="0" w:after="0"/>
              <w:ind w:hanging="6"/>
              <w:jc w:val="left"/>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Учні мають обрати з-поміж наведених варіантів (або запропонувати самостійно) слово, яке найкраще підсумовує тему</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25</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Подумай – запиши – обговори в парі – поділися</w:t>
            </w:r>
          </w:p>
        </w:tc>
        <w:tc>
          <w:tcPr>
            <w:tcW w:w="6362" w:type="dxa"/>
            <w:tcBorders/>
          </w:tcPr>
          <w:p>
            <w:pPr>
              <w:pStyle w:val="Bodytext20"/>
              <w:widowControl w:val="false"/>
              <w:shd w:val="clear" w:color="auto" w:fill="auto"/>
              <w:suppressAutoHyphens w:val="true"/>
              <w:spacing w:lineRule="exact" w:line="264" w:before="0" w:after="0"/>
              <w:ind w:hanging="6"/>
              <w:jc w:val="left"/>
              <w:rPr>
                <w:rStyle w:val="Bodytext21"/>
                <w:rFonts w:ascii="Times New Roman" w:hAnsi="Times New Roman" w:cs="Times New Roman"/>
                <w:color w:val="000000" w:themeColor="text1"/>
                <w:sz w:val="24"/>
                <w:szCs w:val="24"/>
                <w:lang w:val="uk-UA"/>
              </w:rPr>
            </w:pPr>
            <w:r>
              <w:rPr>
                <w:rStyle w:val="Bodytext21"/>
                <w:rFonts w:cs="Times New Roman" w:ascii="Times New Roman" w:hAnsi="Times New Roman"/>
                <w:color w:val="000000" w:themeColor="text1"/>
                <w:kern w:val="0"/>
                <w:sz w:val="24"/>
                <w:szCs w:val="24"/>
                <w:lang w:val="uk-UA" w:bidi="ar-S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26</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 xml:space="preserve">Подумай – розкажи в парі </w:t>
            </w:r>
          </w:p>
        </w:tc>
        <w:tc>
          <w:tcPr>
            <w:tcW w:w="6362" w:type="dxa"/>
            <w:tcBorders/>
          </w:tcPr>
          <w:p>
            <w:pPr>
              <w:pStyle w:val="Bodytext20"/>
              <w:widowControl w:val="false"/>
              <w:shd w:val="clear" w:color="auto" w:fill="auto"/>
              <w:suppressAutoHyphens w:val="true"/>
              <w:spacing w:lineRule="exact" w:line="264" w:before="0" w:after="0"/>
              <w:ind w:hanging="6"/>
              <w:jc w:val="left"/>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27</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Пригадай – підсумуй – запитай – пов’яжи за 2 хвилини (ППЗП2)</w:t>
            </w:r>
          </w:p>
        </w:tc>
        <w:tc>
          <w:tcPr>
            <w:tcW w:w="6362" w:type="dxa"/>
            <w:tcBorders/>
          </w:tcPr>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 xml:space="preserve">За дві хвилини учні повинні </w:t>
            </w:r>
            <w:r>
              <w:rPr>
                <w:rStyle w:val="Bodytext210pt"/>
                <w:rFonts w:cs="Times New Roman" w:ascii="Times New Roman" w:hAnsi="Times New Roman"/>
                <w:color w:val="000000" w:themeColor="text1"/>
                <w:kern w:val="0"/>
                <w:sz w:val="24"/>
                <w:szCs w:val="24"/>
                <w:lang w:val="uk-UA" w:bidi="ar-SA"/>
              </w:rPr>
              <w:t>пригадати</w:t>
            </w:r>
            <w:r>
              <w:rPr>
                <w:rStyle w:val="Bodytext21"/>
                <w:rFonts w:cs="Times New Roman" w:ascii="Times New Roman" w:hAnsi="Times New Roman"/>
                <w:color w:val="000000" w:themeColor="text1"/>
                <w:kern w:val="0"/>
                <w:sz w:val="24"/>
                <w:szCs w:val="24"/>
                <w:lang w:val="ru-RU" w:bidi="ar-SA"/>
              </w:rPr>
              <w:t xml:space="preserve"> та назвати у правильному порядку найважливіші ідеї, отримані на попередньому занятті; за дві хвилини </w:t>
            </w:r>
            <w:r>
              <w:rPr>
                <w:rStyle w:val="Bodytext210pt"/>
                <w:rFonts w:cs="Times New Roman" w:ascii="Times New Roman" w:hAnsi="Times New Roman"/>
                <w:color w:val="000000" w:themeColor="text1"/>
                <w:kern w:val="0"/>
                <w:sz w:val="24"/>
                <w:szCs w:val="24"/>
                <w:lang w:val="uk-UA" w:bidi="ar-SA"/>
              </w:rPr>
              <w:t>підсумувати</w:t>
            </w:r>
            <w:r>
              <w:rPr>
                <w:rStyle w:val="Bodytext21"/>
                <w:rFonts w:cs="Times New Roman" w:ascii="Times New Roman" w:hAnsi="Times New Roman"/>
                <w:color w:val="000000" w:themeColor="text1"/>
                <w:kern w:val="0"/>
                <w:sz w:val="24"/>
                <w:szCs w:val="24"/>
                <w:lang w:val="ru-RU" w:bidi="ar-SA"/>
              </w:rPr>
              <w:t xml:space="preserve"> ці пункти одним реченням, записати одне основне </w:t>
            </w:r>
            <w:r>
              <w:rPr>
                <w:rStyle w:val="Bodytext210pt"/>
                <w:rFonts w:cs="Times New Roman" w:ascii="Times New Roman" w:hAnsi="Times New Roman"/>
                <w:color w:val="000000" w:themeColor="text1"/>
                <w:kern w:val="0"/>
                <w:sz w:val="24"/>
                <w:szCs w:val="24"/>
                <w:lang w:val="uk-UA" w:bidi="ar-SA"/>
              </w:rPr>
              <w:t>запитання</w:t>
            </w:r>
            <w:r>
              <w:rPr>
                <w:rStyle w:val="Bodytext21"/>
                <w:rFonts w:cs="Times New Roman" w:ascii="Times New Roman" w:hAnsi="Times New Roman"/>
                <w:color w:val="000000" w:themeColor="text1"/>
                <w:kern w:val="0"/>
                <w:sz w:val="24"/>
                <w:szCs w:val="24"/>
                <w:lang w:val="ru-RU" w:bidi="ar-SA"/>
              </w:rPr>
              <w:t xml:space="preserve">, на яке вони хочуть отримати відповідь та знайти одну </w:t>
            </w:r>
            <w:r>
              <w:rPr>
                <w:rStyle w:val="Bodytext210pt"/>
                <w:rFonts w:cs="Times New Roman" w:ascii="Times New Roman" w:hAnsi="Times New Roman"/>
                <w:color w:val="000000" w:themeColor="text1"/>
                <w:kern w:val="0"/>
                <w:sz w:val="24"/>
                <w:szCs w:val="24"/>
                <w:lang w:val="uk-UA" w:bidi="ar-SA"/>
              </w:rPr>
              <w:t>прив'язку</w:t>
            </w:r>
            <w:r>
              <w:rPr>
                <w:rStyle w:val="Bodytext21"/>
                <w:rFonts w:cs="Times New Roman" w:ascii="Times New Roman" w:hAnsi="Times New Roman"/>
                <w:color w:val="000000" w:themeColor="text1"/>
                <w:kern w:val="0"/>
                <w:sz w:val="24"/>
                <w:szCs w:val="24"/>
                <w:lang w:val="ru-RU" w:bidi="ar-SA"/>
              </w:rPr>
              <w:t xml:space="preserve"> цього матеріалу до основної теми предмету чи курсу</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28</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 xml:space="preserve">Рішення-рішення </w:t>
            </w:r>
          </w:p>
        </w:tc>
        <w:tc>
          <w:tcPr>
            <w:tcW w:w="6362" w:type="dxa"/>
            <w:tcBorders/>
          </w:tcPr>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rPr>
            </w:pPr>
            <w:r>
              <w:rPr>
                <w:rStyle w:val="Bodytext21"/>
                <w:rFonts w:cs="Calibri"/>
                <w:color w:val="000000" w:themeColor="text1"/>
                <w:kern w:val="0"/>
                <w:sz w:val="21"/>
                <w:szCs w:val="21"/>
                <w:lang w:val="uk-UA" w:bidi="ar-SA"/>
              </w:rPr>
              <w:t xml:space="preserve">Учитель висловлює певну думку, потім просить учнів зайняти сторону, що відповідає їхній думці з цієї теми і поділитися аргументацією. </w:t>
            </w:r>
            <w:r>
              <w:rPr>
                <w:rStyle w:val="Bodytext21"/>
                <w:rFonts w:cs="Calibri"/>
                <w:color w:val="000000" w:themeColor="text1"/>
                <w:kern w:val="0"/>
                <w:sz w:val="21"/>
                <w:szCs w:val="21"/>
                <w:lang w:bidi="ar-SA"/>
              </w:rPr>
              <w:t>Учні можуть змінювати сторону після обговорення</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29</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Самооцінювання</w:t>
            </w:r>
          </w:p>
        </w:tc>
        <w:tc>
          <w:tcPr>
            <w:tcW w:w="6362" w:type="dxa"/>
            <w:tcBorders/>
          </w:tcPr>
          <w:p>
            <w:pPr>
              <w:pStyle w:val="NormalWeb"/>
              <w:widowControl w:val="false"/>
              <w:suppressAutoHyphens w:val="true"/>
              <w:spacing w:beforeAutospacing="0" w:before="0" w:afterAutospacing="0" w:after="0"/>
              <w:ind w:hanging="6"/>
              <w:jc w:val="left"/>
              <w:rPr>
                <w:rStyle w:val="Bodytext21"/>
                <w:rFonts w:ascii="Times New Roman" w:hAnsi="Times New Roman" w:cs="Times New Roman"/>
                <w:color w:val="000000" w:themeColor="text1"/>
                <w:sz w:val="24"/>
                <w:szCs w:val="24"/>
                <w:lang w:val="uk-UA"/>
              </w:rPr>
            </w:pPr>
            <w:r>
              <w:rPr>
                <w:rStyle w:val="Bodytext21"/>
                <w:rFonts w:cs="Times New Roman"/>
                <w:color w:val="000000" w:themeColor="text1"/>
                <w:kern w:val="0"/>
                <w:sz w:val="24"/>
                <w:szCs w:val="24"/>
                <w:lang w:val="uk-UA" w:bidi="ar-S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trPr/>
        <w:tc>
          <w:tcPr>
            <w:tcW w:w="664" w:type="dxa"/>
            <w:tcBorders/>
          </w:tcPr>
          <w:p>
            <w:pPr>
              <w:pStyle w:val="NormalWeb"/>
              <w:widowControl w:val="false"/>
              <w:suppressAutoHyphens w:val="true"/>
              <w:spacing w:beforeAutospacing="0" w:before="0" w:afterAutospacing="0" w:after="0"/>
              <w:ind w:hanging="6"/>
              <w:jc w:val="center"/>
              <w:rPr>
                <w:color w:val="000000" w:themeColor="text1"/>
                <w:sz w:val="28"/>
                <w:szCs w:val="28"/>
                <w:lang w:val="uk-UA"/>
              </w:rPr>
            </w:pPr>
            <w:r>
              <w:rPr>
                <w:color w:val="000000" w:themeColor="text1"/>
                <w:kern w:val="0"/>
                <w:lang w:val="uk-UA" w:bidi="ar-SA"/>
              </w:rPr>
              <w:t>30</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Семінар за Сократом</w:t>
            </w:r>
          </w:p>
        </w:tc>
        <w:tc>
          <w:tcPr>
            <w:tcW w:w="6362" w:type="dxa"/>
            <w:tcBorders/>
          </w:tcPr>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31</w:t>
            </w:r>
          </w:p>
        </w:tc>
        <w:tc>
          <w:tcPr>
            <w:tcW w:w="2460" w:type="dxa"/>
            <w:tcBorders/>
          </w:tcPr>
          <w:p>
            <w:pPr>
              <w:pStyle w:val="NormalWeb"/>
              <w:widowControl w:val="false"/>
              <w:suppressAutoHyphens w:val="true"/>
              <w:spacing w:beforeAutospacing="0" w:before="0" w:afterAutospacing="0" w:after="0"/>
              <w:ind w:hanging="6"/>
              <w:jc w:val="left"/>
              <w:rPr>
                <w:color w:val="000000" w:themeColor="text1"/>
                <w:lang w:val="uk-UA"/>
              </w:rPr>
            </w:pPr>
            <w:r>
              <w:rPr>
                <w:rStyle w:val="Bodytext2Bold"/>
                <w:color w:val="000000" w:themeColor="text1"/>
                <w:kern w:val="0"/>
                <w:lang w:val="uk-UA" w:bidi="ar-SA"/>
              </w:rPr>
              <w:t>Сигнали руками</w:t>
            </w:r>
          </w:p>
        </w:tc>
        <w:tc>
          <w:tcPr>
            <w:tcW w:w="6362" w:type="dxa"/>
            <w:tcBorders/>
          </w:tcPr>
          <w:p>
            <w:pPr>
              <w:pStyle w:val="NormalWeb"/>
              <w:widowControl w:val="false"/>
              <w:suppressAutoHyphens w:val="true"/>
              <w:spacing w:beforeAutospacing="0" w:before="0" w:afterAutospacing="0" w:after="0"/>
              <w:ind w:hanging="6"/>
              <w:jc w:val="left"/>
              <w:rPr>
                <w:rStyle w:val="Bodytext21"/>
                <w:rFonts w:ascii="Times New Roman" w:hAnsi="Times New Roman" w:cs="Times New Roman"/>
                <w:color w:val="000000" w:themeColor="text1"/>
                <w:sz w:val="24"/>
                <w:szCs w:val="24"/>
                <w:lang w:val="uk-UA"/>
              </w:rPr>
            </w:pPr>
            <w:r>
              <w:rPr>
                <w:rStyle w:val="Bodytext21"/>
                <w:rFonts w:cs="Times New Roman"/>
                <w:color w:val="000000" w:themeColor="text1"/>
                <w:kern w:val="0"/>
                <w:sz w:val="24"/>
                <w:szCs w:val="24"/>
                <w:lang w:val="uk-UA" w:bidi="ar-SA"/>
              </w:rPr>
              <w:t xml:space="preserve">Учні на прохання вчителя показують визначені сигнали рукою, щоб повідомити про рівень розуміння певного поняття, принципу або процесу: </w:t>
            </w:r>
          </w:p>
          <w:p>
            <w:pPr>
              <w:pStyle w:val="NormalWeb"/>
              <w:widowControl w:val="false"/>
              <w:suppressAutoHyphens w:val="true"/>
              <w:spacing w:beforeAutospacing="0" w:before="0" w:afterAutospacing="0" w:after="0"/>
              <w:ind w:hanging="6"/>
              <w:jc w:val="left"/>
              <w:rPr>
                <w:rStyle w:val="Bodytext21"/>
                <w:rFonts w:ascii="Times New Roman" w:hAnsi="Times New Roman" w:cs="Times New Roman"/>
                <w:color w:val="000000" w:themeColor="text1"/>
                <w:sz w:val="24"/>
                <w:szCs w:val="24"/>
                <w:lang w:val="uk-UA"/>
              </w:rPr>
            </w:pPr>
            <w:r>
              <w:rPr>
                <w:rStyle w:val="Bodytext21"/>
                <w:rFonts w:cs="Times New Roman"/>
                <w:color w:val="000000" w:themeColor="text1"/>
                <w:kern w:val="0"/>
                <w:sz w:val="24"/>
                <w:szCs w:val="24"/>
                <w:lang w:val="uk-UA" w:bidi="ar-SA"/>
              </w:rPr>
              <w:t xml:space="preserve">«Розумію ______ і можу пояснити» </w:t>
            </w:r>
          </w:p>
          <w:p>
            <w:pPr>
              <w:pStyle w:val="NormalWeb"/>
              <w:widowControl w:val="false"/>
              <w:suppressAutoHyphens w:val="true"/>
              <w:spacing w:beforeAutospacing="0" w:before="0" w:afterAutospacing="0" w:after="0"/>
              <w:ind w:hanging="6"/>
              <w:jc w:val="left"/>
              <w:rPr>
                <w:rStyle w:val="Bodytext21"/>
                <w:rFonts w:ascii="Times New Roman" w:hAnsi="Times New Roman" w:cs="Times New Roman"/>
                <w:color w:val="000000" w:themeColor="text1"/>
                <w:sz w:val="24"/>
                <w:szCs w:val="24"/>
                <w:lang w:val="uk-UA"/>
              </w:rPr>
            </w:pPr>
            <w:r>
              <w:rPr>
                <w:rStyle w:val="Bodytext21"/>
                <w:rFonts w:cs="Times New Roman"/>
                <w:color w:val="000000" w:themeColor="text1"/>
                <w:kern w:val="0"/>
                <w:sz w:val="24"/>
                <w:szCs w:val="24"/>
                <w:lang w:val="uk-UA" w:bidi="ar-SA"/>
              </w:rPr>
              <w:t xml:space="preserve">(наприклад, великий палець вгору). </w:t>
            </w:r>
          </w:p>
          <w:p>
            <w:pPr>
              <w:pStyle w:val="NormalWeb"/>
              <w:widowControl w:val="false"/>
              <w:suppressAutoHyphens w:val="true"/>
              <w:spacing w:beforeAutospacing="0" w:before="0" w:afterAutospacing="0" w:after="0"/>
              <w:ind w:hanging="6"/>
              <w:jc w:val="left"/>
              <w:rPr>
                <w:rStyle w:val="Bodytext21"/>
                <w:rFonts w:ascii="Times New Roman" w:hAnsi="Times New Roman" w:cs="Times New Roman"/>
                <w:color w:val="000000" w:themeColor="text1"/>
                <w:sz w:val="24"/>
                <w:szCs w:val="24"/>
                <w:lang w:val="uk-UA"/>
              </w:rPr>
            </w:pPr>
            <w:r>
              <w:rPr>
                <w:rStyle w:val="Bodytext21"/>
                <w:rFonts w:cs="Times New Roman"/>
                <w:color w:val="000000" w:themeColor="text1"/>
                <w:kern w:val="0"/>
                <w:sz w:val="24"/>
                <w:szCs w:val="24"/>
                <w:lang w:val="uk-UA" w:bidi="ar-SA"/>
              </w:rPr>
              <w:t xml:space="preserve">«Ще не зовсім розумію _______» </w:t>
            </w:r>
          </w:p>
          <w:p>
            <w:pPr>
              <w:pStyle w:val="NormalWeb"/>
              <w:widowControl w:val="false"/>
              <w:suppressAutoHyphens w:val="true"/>
              <w:spacing w:beforeAutospacing="0" w:before="0" w:afterAutospacing="0" w:after="0"/>
              <w:ind w:hanging="6"/>
              <w:jc w:val="left"/>
              <w:rPr>
                <w:rStyle w:val="Bodytext21"/>
                <w:rFonts w:ascii="Times New Roman" w:hAnsi="Times New Roman" w:cs="Times New Roman"/>
                <w:color w:val="000000" w:themeColor="text1"/>
                <w:sz w:val="24"/>
                <w:szCs w:val="24"/>
                <w:lang w:val="uk-UA"/>
              </w:rPr>
            </w:pPr>
            <w:r>
              <w:rPr>
                <w:rStyle w:val="Bodytext21"/>
                <w:rFonts w:cs="Times New Roman"/>
                <w:color w:val="000000" w:themeColor="text1"/>
                <w:kern w:val="0"/>
                <w:sz w:val="24"/>
                <w:szCs w:val="24"/>
                <w:lang w:val="uk-UA" w:bidi="ar-SA"/>
              </w:rPr>
              <w:t xml:space="preserve">(наприклад, великий палець вниз). </w:t>
            </w:r>
          </w:p>
          <w:p>
            <w:pPr>
              <w:pStyle w:val="NormalWeb"/>
              <w:widowControl w:val="false"/>
              <w:suppressAutoHyphens w:val="true"/>
              <w:spacing w:beforeAutospacing="0" w:before="0" w:afterAutospacing="0" w:after="0"/>
              <w:ind w:hanging="6"/>
              <w:jc w:val="left"/>
              <w:rPr>
                <w:rStyle w:val="Bodytext21"/>
                <w:rFonts w:ascii="Times New Roman" w:hAnsi="Times New Roman" w:cs="Times New Roman"/>
                <w:color w:val="000000" w:themeColor="text1"/>
                <w:sz w:val="24"/>
                <w:szCs w:val="24"/>
                <w:lang w:val="uk-UA"/>
              </w:rPr>
            </w:pPr>
            <w:r>
              <w:rPr>
                <w:rStyle w:val="Bodytext21"/>
                <w:rFonts w:cs="Times New Roman"/>
                <w:color w:val="000000" w:themeColor="text1"/>
                <w:kern w:val="0"/>
                <w:sz w:val="24"/>
                <w:szCs w:val="24"/>
                <w:lang w:val="uk-UA" w:bidi="ar-SA"/>
              </w:rPr>
              <w:t xml:space="preserve">«Не впевнений щодо ______» </w:t>
            </w:r>
          </w:p>
          <w:p>
            <w:pPr>
              <w:pStyle w:val="NormalWeb"/>
              <w:widowControl w:val="false"/>
              <w:suppressAutoHyphens w:val="true"/>
              <w:spacing w:beforeAutospacing="0" w:before="0" w:afterAutospacing="0" w:after="0"/>
              <w:ind w:hanging="6"/>
              <w:jc w:val="left"/>
              <w:rPr>
                <w:color w:val="000000" w:themeColor="text1"/>
                <w:sz w:val="28"/>
                <w:szCs w:val="28"/>
                <w:lang w:val="uk-UA"/>
              </w:rPr>
            </w:pPr>
            <w:r>
              <w:rPr>
                <w:rStyle w:val="Bodytext21"/>
                <w:rFonts w:cs="Times New Roman"/>
                <w:color w:val="000000" w:themeColor="text1"/>
                <w:kern w:val="0"/>
                <w:sz w:val="24"/>
                <w:szCs w:val="24"/>
                <w:lang w:val="uk-UA" w:bidi="ar-SA"/>
              </w:rPr>
              <w:t>(наприклад, помахати рукою)</w:t>
            </w:r>
          </w:p>
        </w:tc>
      </w:tr>
      <w:tr>
        <w:trPr/>
        <w:tc>
          <w:tcPr>
            <w:tcW w:w="664" w:type="dxa"/>
            <w:tcBorders/>
          </w:tcPr>
          <w:p>
            <w:pPr>
              <w:pStyle w:val="NormalWeb"/>
              <w:widowControl w:val="false"/>
              <w:suppressAutoHyphens w:val="true"/>
              <w:spacing w:beforeAutospacing="0" w:before="0" w:afterAutospacing="0" w:after="0"/>
              <w:ind w:hanging="6"/>
              <w:jc w:val="center"/>
              <w:rPr>
                <w:color w:val="000000" w:themeColor="text1"/>
                <w:lang w:val="uk-UA"/>
              </w:rPr>
            </w:pPr>
            <w:r>
              <w:rPr>
                <w:color w:val="000000" w:themeColor="text1"/>
                <w:kern w:val="0"/>
                <w:lang w:val="uk-UA" w:bidi="ar-SA"/>
              </w:rPr>
              <w:t>32</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Скажи щось</w:t>
            </w:r>
          </w:p>
        </w:tc>
        <w:tc>
          <w:tcPr>
            <w:tcW w:w="6362" w:type="dxa"/>
            <w:tcBorders/>
          </w:tcPr>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Учні по черзі обговорюють у групі певний прочитаний розділ або переглянуте відео</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33</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Сортування слів</w:t>
            </w:r>
          </w:p>
        </w:tc>
        <w:tc>
          <w:tcPr>
            <w:tcW w:w="6362" w:type="dxa"/>
            <w:tcBorders/>
          </w:tcPr>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Учням дають набір словникових термінів, які вони сортують за заданими або створеними ними категоріями</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34</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Спінер ідей</w:t>
            </w:r>
          </w:p>
        </w:tc>
        <w:tc>
          <w:tcPr>
            <w:tcW w:w="6362" w:type="dxa"/>
            <w:tcBorders/>
          </w:tcPr>
          <w:p>
            <w:pPr>
              <w:pStyle w:val="Bodytext20"/>
              <w:widowControl w:val="false"/>
              <w:shd w:val="clear" w:color="auto" w:fill="auto"/>
              <w:suppressAutoHyphens w:val="true"/>
              <w:spacing w:lineRule="exact" w:line="264" w:before="0" w:after="0"/>
              <w:ind w:hanging="6"/>
              <w:jc w:val="left"/>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35</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 xml:space="preserve">Спостереження </w:t>
            </w:r>
          </w:p>
        </w:tc>
        <w:tc>
          <w:tcPr>
            <w:tcW w:w="6362" w:type="dxa"/>
            <w:tcBorders/>
          </w:tcPr>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 xml:space="preserve">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36</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Тестування</w:t>
            </w:r>
          </w:p>
        </w:tc>
        <w:tc>
          <w:tcPr>
            <w:tcW w:w="6362" w:type="dxa"/>
            <w:tcBorders/>
          </w:tcPr>
          <w:p>
            <w:pPr>
              <w:pStyle w:val="Bodytext20"/>
              <w:widowControl w:val="false"/>
              <w:shd w:val="clear" w:color="auto" w:fill="auto"/>
              <w:suppressAutoHyphens w:val="true"/>
              <w:spacing w:lineRule="exact" w:line="264" w:before="0" w:after="0"/>
              <w:ind w:hanging="6"/>
              <w:jc w:val="left"/>
              <w:rPr>
                <w:rFonts w:ascii="Times New Roman" w:hAnsi="Times New Roman" w:cs="Times New Roman"/>
                <w:sz w:val="24"/>
                <w:szCs w:val="24"/>
              </w:rPr>
            </w:pPr>
            <w:r>
              <w:rPr>
                <w:rStyle w:val="Bodytext21"/>
                <w:rFonts w:cs="Times New Roman" w:ascii="Times New Roman" w:hAnsi="Times New Roman"/>
                <w:color w:val="000000" w:themeColor="text1"/>
                <w:kern w:val="0"/>
                <w:sz w:val="24"/>
                <w:szCs w:val="24"/>
                <w:lang w:val="ru-RU" w:bidi="ar-SA"/>
              </w:rPr>
              <w:t>За допомогою тестування вчитель перевіряє опанування учнями фактичної інформації, понять. Орієнтовні типи тестових завдань:</w:t>
            </w:r>
          </w:p>
          <w:p>
            <w:pPr>
              <w:pStyle w:val="Bodytext20"/>
              <w:widowControl w:val="false"/>
              <w:shd w:val="clear" w:color="auto" w:fill="auto"/>
              <w:suppressAutoHyphens w:val="true"/>
              <w:spacing w:lineRule="exact" w:line="264"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Декілька правильних варіантів</w:t>
            </w:r>
          </w:p>
          <w:p>
            <w:pPr>
              <w:pStyle w:val="Bodytext20"/>
              <w:widowControl w:val="false"/>
              <w:shd w:val="clear" w:color="auto" w:fill="auto"/>
              <w:suppressAutoHyphens w:val="true"/>
              <w:spacing w:lineRule="exact" w:line="264" w:before="0" w:after="0"/>
              <w:ind w:hanging="6"/>
              <w:jc w:val="both"/>
              <w:rPr>
                <w:color w:val="000000" w:themeColor="text1"/>
                <w:sz w:val="28"/>
                <w:szCs w:val="28"/>
                <w:lang w:val="uk-UA"/>
              </w:rPr>
            </w:pPr>
            <w:r>
              <w:rPr>
                <w:rStyle w:val="Bodytext21"/>
                <w:rFonts w:cs="Times New Roman" w:ascii="Times New Roman" w:hAnsi="Times New Roman"/>
                <w:color w:val="000000" w:themeColor="text1"/>
                <w:kern w:val="0"/>
                <w:sz w:val="24"/>
                <w:szCs w:val="24"/>
                <w:lang w:val="ru-RU" w:bidi="ar-SA"/>
              </w:rPr>
              <w:t>Правильно/Неправильно</w:t>
            </w:r>
          </w:p>
          <w:p>
            <w:pPr>
              <w:pStyle w:val="Bodytext20"/>
              <w:widowControl w:val="false"/>
              <w:shd w:val="clear" w:color="auto" w:fill="auto"/>
              <w:suppressAutoHyphens w:val="true"/>
              <w:spacing w:lineRule="exact" w:line="264" w:before="0" w:after="0"/>
              <w:ind w:hanging="6"/>
              <w:jc w:val="both"/>
              <w:rPr>
                <w:rFonts w:ascii="Times New Roman" w:hAnsi="Times New Roman" w:cs="Times New Roman"/>
                <w:color w:val="000000" w:themeColor="text1"/>
                <w:sz w:val="24"/>
                <w:szCs w:val="24"/>
              </w:rPr>
            </w:pPr>
            <w:r>
              <w:rPr>
                <w:rStyle w:val="Bodytext21"/>
                <w:rFonts w:cs="Times New Roman" w:ascii="Times New Roman" w:hAnsi="Times New Roman"/>
                <w:color w:val="000000" w:themeColor="text1"/>
                <w:kern w:val="0"/>
                <w:sz w:val="24"/>
                <w:szCs w:val="24"/>
                <w:lang w:val="ru-RU" w:bidi="ar-SA"/>
              </w:rPr>
              <w:t>Коротка відповідь</w:t>
            </w:r>
          </w:p>
          <w:p>
            <w:pPr>
              <w:pStyle w:val="Bodytext20"/>
              <w:widowControl w:val="false"/>
              <w:shd w:val="clear" w:color="auto" w:fill="auto"/>
              <w:suppressAutoHyphens w:val="true"/>
              <w:spacing w:lineRule="exact" w:line="264" w:before="0" w:after="0"/>
              <w:ind w:hanging="6"/>
              <w:jc w:val="both"/>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bidi="ar-SA"/>
              </w:rPr>
              <w:t>Знайди відповідність</w:t>
            </w:r>
          </w:p>
          <w:p>
            <w:pPr>
              <w:pStyle w:val="NormalWeb"/>
              <w:widowControl w:val="false"/>
              <w:suppressAutoHyphens w:val="true"/>
              <w:spacing w:beforeAutospacing="0" w:before="0" w:afterAutospacing="0" w:after="0"/>
              <w:ind w:hanging="6"/>
              <w:jc w:val="left"/>
              <w:rPr>
                <w:rStyle w:val="Bodytext21"/>
                <w:rFonts w:ascii="Times New Roman" w:hAnsi="Times New Roman" w:cs="Times New Roman"/>
                <w:color w:val="000000" w:themeColor="text1"/>
                <w:sz w:val="24"/>
                <w:szCs w:val="24"/>
                <w:lang w:val="uk-UA"/>
              </w:rPr>
            </w:pPr>
            <w:r>
              <w:rPr>
                <w:rStyle w:val="Bodytext21"/>
                <w:rFonts w:cs="Times New Roman"/>
                <w:color w:val="000000" w:themeColor="text1"/>
                <w:kern w:val="0"/>
                <w:sz w:val="24"/>
                <w:szCs w:val="24"/>
                <w:lang w:val="uk-UA" w:bidi="ar-SA"/>
              </w:rPr>
              <w:t xml:space="preserve">Розширена відповідь </w:t>
            </w:r>
          </w:p>
        </w:tc>
      </w:tr>
      <w:tr>
        <w:trPr/>
        <w:tc>
          <w:tcPr>
            <w:tcW w:w="664" w:type="dxa"/>
            <w:tcBorders/>
          </w:tcPr>
          <w:p>
            <w:pPr>
              <w:pStyle w:val="NormalWeb"/>
              <w:widowControl w:val="false"/>
              <w:suppressAutoHyphens w:val="true"/>
              <w:spacing w:beforeAutospacing="0" w:before="0" w:afterAutospacing="0" w:after="0"/>
              <w:ind w:hanging="6"/>
              <w:jc w:val="center"/>
              <w:rPr>
                <w:color w:val="000000" w:themeColor="text1"/>
                <w:sz w:val="28"/>
                <w:szCs w:val="28"/>
                <w:lang w:val="uk-UA"/>
              </w:rPr>
            </w:pPr>
            <w:r>
              <w:rPr>
                <w:color w:val="000000" w:themeColor="text1"/>
                <w:kern w:val="0"/>
                <w:lang w:val="uk-UA" w:bidi="ar-SA"/>
              </w:rPr>
              <w:t>37</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Трикутна призма (червоний, жовтий, зелений)</w:t>
            </w:r>
          </w:p>
        </w:tc>
        <w:tc>
          <w:tcPr>
            <w:tcW w:w="6362" w:type="dxa"/>
            <w:tcBorders/>
          </w:tcPr>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lang w:val="uk-UA"/>
              </w:rPr>
            </w:pPr>
            <w:r>
              <w:rPr>
                <w:rStyle w:val="Bodytext21"/>
                <w:rFonts w:cs="Times New Roman" w:ascii="Times New Roman" w:hAnsi="Times New Roman"/>
                <w:color w:val="000000" w:themeColor="text1"/>
                <w:kern w:val="0"/>
                <w:sz w:val="24"/>
                <w:szCs w:val="24"/>
                <w:lang w:val="uk-UA" w:bidi="ar-SA"/>
              </w:rPr>
              <w:t>Учні дають вчителеві зворотний зв'язок, показуючи колір, що відповідає рівню розуміння</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38</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Усне опитування</w:t>
            </w:r>
          </w:p>
        </w:tc>
        <w:tc>
          <w:tcPr>
            <w:tcW w:w="6362" w:type="dxa"/>
            <w:tcBorders/>
          </w:tcPr>
          <w:p>
            <w:pPr>
              <w:pStyle w:val="Bodytext20"/>
              <w:widowControl w:val="false"/>
              <w:shd w:val="clear" w:color="auto" w:fill="auto"/>
              <w:tabs>
                <w:tab w:val="clear" w:pos="708"/>
                <w:tab w:val="left" w:pos="125" w:leader="none"/>
                <w:tab w:val="left" w:pos="1901" w:leader="none"/>
                <w:tab w:val="left" w:pos="5899" w:leader="none"/>
              </w:tabs>
              <w:suppressAutoHyphens w:val="true"/>
              <w:spacing w:lineRule="exact" w:line="264"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Учитель пропонує учнями відповісти на запитання, наведені нижче:</w:t>
            </w:r>
          </w:p>
          <w:p>
            <w:pPr>
              <w:pStyle w:val="Bodytext20"/>
              <w:widowControl w:val="false"/>
              <w:shd w:val="clear" w:color="auto" w:fill="auto"/>
              <w:tabs>
                <w:tab w:val="clear" w:pos="708"/>
                <w:tab w:val="left" w:pos="125" w:leader="none"/>
                <w:tab w:val="left" w:pos="1901" w:leader="none"/>
                <w:tab w:val="left" w:pos="5899" w:leader="none"/>
              </w:tabs>
              <w:suppressAutoHyphens w:val="true"/>
              <w:spacing w:lineRule="exact" w:line="264" w:before="0" w:after="0"/>
              <w:ind w:hanging="6"/>
              <w:jc w:val="both"/>
              <w:rPr>
                <w:color w:val="000000" w:themeColor="text1"/>
                <w:sz w:val="28"/>
                <w:szCs w:val="28"/>
                <w:lang w:val="uk-UA"/>
              </w:rPr>
            </w:pPr>
            <w:r>
              <w:rPr>
                <w:rStyle w:val="Bodytext21"/>
                <w:rFonts w:cs="Times New Roman" w:ascii="Times New Roman" w:hAnsi="Times New Roman"/>
                <w:color w:val="000000" w:themeColor="text1"/>
                <w:kern w:val="0"/>
                <w:sz w:val="24"/>
                <w:szCs w:val="24"/>
                <w:lang w:val="ru-RU" w:bidi="ar-SA"/>
              </w:rPr>
              <w:t>Чим це _________схоже на/відрізняється від_________?</w:t>
            </w:r>
          </w:p>
          <w:p>
            <w:pPr>
              <w:pStyle w:val="Bodytext20"/>
              <w:widowControl w:val="false"/>
              <w:shd w:val="clear" w:color="auto" w:fill="auto"/>
              <w:tabs>
                <w:tab w:val="clear" w:pos="708"/>
                <w:tab w:val="left" w:pos="115" w:leader="none"/>
                <w:tab w:val="left" w:pos="5986" w:leader="none"/>
              </w:tabs>
              <w:suppressAutoHyphens w:val="true"/>
              <w:spacing w:lineRule="exact" w:line="264" w:before="0" w:after="0"/>
              <w:ind w:hanging="6"/>
              <w:jc w:val="both"/>
              <w:rPr>
                <w:rFonts w:ascii="Times New Roman" w:hAnsi="Times New Roman" w:cs="Times New Roman"/>
                <w:color w:val="000000" w:themeColor="text1"/>
                <w:sz w:val="24"/>
                <w:szCs w:val="24"/>
              </w:rPr>
            </w:pPr>
            <w:r>
              <w:rPr>
                <w:rStyle w:val="Bodytext21"/>
                <w:rFonts w:cs="Times New Roman" w:ascii="Times New Roman" w:hAnsi="Times New Roman"/>
                <w:color w:val="000000" w:themeColor="text1"/>
                <w:kern w:val="0"/>
                <w:sz w:val="24"/>
                <w:szCs w:val="24"/>
                <w:lang w:val="ru-RU" w:bidi="ar-SA"/>
              </w:rPr>
              <w:t>Які характерні риси/елементи________________?</w:t>
            </w:r>
          </w:p>
          <w:p>
            <w:pPr>
              <w:pStyle w:val="Bodytext20"/>
              <w:widowControl w:val="false"/>
              <w:shd w:val="clear" w:color="auto" w:fill="auto"/>
              <w:tabs>
                <w:tab w:val="clear" w:pos="708"/>
                <w:tab w:val="left" w:pos="130" w:leader="none"/>
                <w:tab w:val="left" w:pos="5899" w:leader="none"/>
              </w:tabs>
              <w:suppressAutoHyphens w:val="true"/>
              <w:spacing w:lineRule="exact" w:line="264" w:before="0" w:after="0"/>
              <w:ind w:hanging="6"/>
              <w:jc w:val="both"/>
              <w:rPr>
                <w:rFonts w:ascii="Times New Roman" w:hAnsi="Times New Roman" w:cs="Times New Roman"/>
                <w:color w:val="000000" w:themeColor="text1"/>
                <w:sz w:val="24"/>
                <w:szCs w:val="24"/>
              </w:rPr>
            </w:pPr>
            <w:r>
              <w:rPr>
                <w:rStyle w:val="Bodytext21"/>
                <w:rFonts w:cs="Times New Roman" w:ascii="Times New Roman" w:hAnsi="Times New Roman"/>
                <w:color w:val="000000" w:themeColor="text1"/>
                <w:kern w:val="0"/>
                <w:sz w:val="24"/>
                <w:szCs w:val="24"/>
                <w:lang w:val="ru-RU" w:bidi="ar-SA"/>
              </w:rPr>
              <w:t>Як іще можна показати/проілюструвати________?</w:t>
            </w:r>
          </w:p>
          <w:p>
            <w:pPr>
              <w:pStyle w:val="Bodytext20"/>
              <w:widowControl w:val="false"/>
              <w:shd w:val="clear" w:color="auto" w:fill="auto"/>
              <w:tabs>
                <w:tab w:val="clear" w:pos="708"/>
                <w:tab w:val="left" w:pos="115" w:leader="none"/>
                <w:tab w:val="left" w:pos="5832" w:leader="none"/>
              </w:tabs>
              <w:suppressAutoHyphens w:val="true"/>
              <w:spacing w:lineRule="exact" w:line="264" w:before="0" w:after="0"/>
              <w:ind w:hanging="6"/>
              <w:jc w:val="both"/>
              <w:rPr>
                <w:rFonts w:ascii="Times New Roman" w:hAnsi="Times New Roman" w:cs="Times New Roman"/>
                <w:color w:val="000000" w:themeColor="text1"/>
                <w:sz w:val="24"/>
                <w:szCs w:val="24"/>
              </w:rPr>
            </w:pPr>
            <w:r>
              <w:rPr>
                <w:rStyle w:val="Bodytext21"/>
                <w:rFonts w:cs="Times New Roman" w:ascii="Times New Roman" w:hAnsi="Times New Roman"/>
                <w:color w:val="000000" w:themeColor="text1"/>
                <w:kern w:val="0"/>
                <w:sz w:val="24"/>
                <w:szCs w:val="24"/>
                <w:lang w:val="ru-RU" w:bidi="ar-SA"/>
              </w:rPr>
              <w:t>У чому полягає головна ідея, ключова концепція, мораль _____________?</w:t>
            </w:r>
          </w:p>
          <w:p>
            <w:pPr>
              <w:pStyle w:val="Bodytext20"/>
              <w:widowControl w:val="false"/>
              <w:shd w:val="clear" w:color="auto" w:fill="auto"/>
              <w:tabs>
                <w:tab w:val="clear" w:pos="708"/>
                <w:tab w:val="left" w:pos="130" w:leader="none"/>
                <w:tab w:val="left" w:pos="2861" w:leader="none"/>
                <w:tab w:val="left" w:pos="5866" w:leader="none"/>
              </w:tabs>
              <w:suppressAutoHyphens w:val="true"/>
              <w:spacing w:lineRule="exact" w:line="264" w:before="0" w:after="0"/>
              <w:ind w:hanging="6"/>
              <w:jc w:val="both"/>
              <w:rPr>
                <w:rFonts w:ascii="Times New Roman" w:hAnsi="Times New Roman" w:cs="Times New Roman"/>
                <w:color w:val="000000" w:themeColor="text1"/>
                <w:sz w:val="24"/>
                <w:szCs w:val="24"/>
              </w:rPr>
            </w:pPr>
            <w:r>
              <w:rPr>
                <w:rStyle w:val="Bodytext21"/>
                <w:rFonts w:cs="Times New Roman" w:ascii="Times New Roman" w:hAnsi="Times New Roman"/>
                <w:color w:val="000000" w:themeColor="text1"/>
                <w:kern w:val="0"/>
                <w:sz w:val="24"/>
                <w:szCs w:val="24"/>
                <w:lang w:val="ru-RU" w:bidi="ar-SA"/>
              </w:rPr>
              <w:t>Як _________стосується ________________?</w:t>
            </w:r>
          </w:p>
          <w:p>
            <w:pPr>
              <w:pStyle w:val="Bodytext20"/>
              <w:widowControl w:val="false"/>
              <w:shd w:val="clear" w:color="auto" w:fill="auto"/>
              <w:tabs>
                <w:tab w:val="clear" w:pos="708"/>
                <w:tab w:val="left" w:pos="115" w:leader="none"/>
                <w:tab w:val="left" w:pos="5962" w:leader="none"/>
              </w:tabs>
              <w:suppressAutoHyphens w:val="true"/>
              <w:spacing w:lineRule="exact" w:line="264" w:before="0" w:after="0"/>
              <w:ind w:hanging="6"/>
              <w:jc w:val="both"/>
              <w:rPr>
                <w:rFonts w:ascii="Times New Roman" w:hAnsi="Times New Roman" w:cs="Times New Roman"/>
                <w:color w:val="000000" w:themeColor="text1"/>
                <w:sz w:val="24"/>
                <w:szCs w:val="24"/>
              </w:rPr>
            </w:pPr>
            <w:r>
              <w:rPr>
                <w:rStyle w:val="Bodytext21"/>
                <w:rFonts w:cs="Times New Roman" w:ascii="Times New Roman" w:hAnsi="Times New Roman"/>
                <w:color w:val="000000" w:themeColor="text1"/>
                <w:kern w:val="0"/>
                <w:sz w:val="24"/>
                <w:szCs w:val="24"/>
                <w:lang w:val="ru-RU" w:bidi="ar-SA"/>
              </w:rPr>
              <w:t>Які ідеї / деталі можна додати до_______________?</w:t>
            </w:r>
          </w:p>
          <w:p>
            <w:pPr>
              <w:pStyle w:val="Bodytext20"/>
              <w:widowControl w:val="false"/>
              <w:shd w:val="clear" w:color="auto" w:fill="auto"/>
              <w:tabs>
                <w:tab w:val="clear" w:pos="708"/>
                <w:tab w:val="left" w:pos="120" w:leader="none"/>
                <w:tab w:val="left" w:pos="5794" w:leader="none"/>
              </w:tabs>
              <w:suppressAutoHyphens w:val="true"/>
              <w:spacing w:lineRule="exact" w:line="264" w:before="0" w:after="0"/>
              <w:ind w:hanging="6"/>
              <w:jc w:val="both"/>
              <w:rPr>
                <w:rFonts w:ascii="Times New Roman" w:hAnsi="Times New Roman" w:cs="Times New Roman"/>
                <w:color w:val="000000" w:themeColor="text1"/>
                <w:sz w:val="24"/>
                <w:szCs w:val="24"/>
              </w:rPr>
            </w:pPr>
            <w:r>
              <w:rPr>
                <w:rStyle w:val="Bodytext21"/>
                <w:rFonts w:cs="Times New Roman" w:ascii="Times New Roman" w:hAnsi="Times New Roman"/>
                <w:color w:val="000000" w:themeColor="text1"/>
                <w:kern w:val="0"/>
                <w:sz w:val="24"/>
                <w:szCs w:val="24"/>
                <w:lang w:val="ru-RU" w:bidi="ar-SA"/>
              </w:rPr>
              <w:t>Наведіть приклад ___________________?</w:t>
            </w:r>
          </w:p>
          <w:p>
            <w:pPr>
              <w:pStyle w:val="Bodytext20"/>
              <w:widowControl w:val="false"/>
              <w:shd w:val="clear" w:color="auto" w:fill="auto"/>
              <w:tabs>
                <w:tab w:val="clear" w:pos="708"/>
                <w:tab w:val="left" w:pos="115" w:leader="none"/>
                <w:tab w:val="left" w:pos="5794" w:leader="none"/>
              </w:tabs>
              <w:suppressAutoHyphens w:val="true"/>
              <w:spacing w:lineRule="exact" w:line="264" w:before="0" w:after="0"/>
              <w:ind w:hanging="6"/>
              <w:jc w:val="both"/>
              <w:rPr>
                <w:rFonts w:ascii="Times New Roman" w:hAnsi="Times New Roman" w:cs="Times New Roman"/>
                <w:color w:val="000000" w:themeColor="text1"/>
                <w:sz w:val="24"/>
                <w:szCs w:val="24"/>
              </w:rPr>
            </w:pPr>
            <w:r>
              <w:rPr>
                <w:rStyle w:val="Bodytext21"/>
                <w:rFonts w:cs="Times New Roman" w:ascii="Times New Roman" w:hAnsi="Times New Roman"/>
                <w:color w:val="000000" w:themeColor="text1"/>
                <w:kern w:val="0"/>
                <w:sz w:val="24"/>
                <w:szCs w:val="24"/>
                <w:lang w:val="ru-RU" w:bidi="ar-SA"/>
              </w:rPr>
              <w:t>Що не так з___________________?</w:t>
            </w:r>
          </w:p>
          <w:p>
            <w:pPr>
              <w:pStyle w:val="Bodytext20"/>
              <w:widowControl w:val="false"/>
              <w:shd w:val="clear" w:color="auto" w:fill="auto"/>
              <w:tabs>
                <w:tab w:val="clear" w:pos="708"/>
                <w:tab w:val="left" w:pos="115" w:leader="none"/>
                <w:tab w:val="left" w:pos="5846" w:leader="none"/>
              </w:tabs>
              <w:suppressAutoHyphens w:val="true"/>
              <w:spacing w:lineRule="exact" w:line="264" w:before="0" w:after="0"/>
              <w:ind w:hanging="6"/>
              <w:jc w:val="both"/>
              <w:rPr>
                <w:rFonts w:ascii="Times New Roman" w:hAnsi="Times New Roman" w:cs="Times New Roman"/>
                <w:color w:val="000000" w:themeColor="text1"/>
                <w:sz w:val="24"/>
                <w:szCs w:val="24"/>
              </w:rPr>
            </w:pPr>
            <w:r>
              <w:rPr>
                <w:rStyle w:val="Bodytext21"/>
                <w:rFonts w:cs="Times New Roman" w:ascii="Times New Roman" w:hAnsi="Times New Roman"/>
                <w:color w:val="000000" w:themeColor="text1"/>
                <w:kern w:val="0"/>
                <w:sz w:val="24"/>
                <w:szCs w:val="24"/>
                <w:lang w:val="ru-RU" w:bidi="ar-SA"/>
              </w:rPr>
              <w:t>Який висновок ви могли б зробити з__________________?</w:t>
            </w:r>
          </w:p>
          <w:p>
            <w:pPr>
              <w:pStyle w:val="Bodytext20"/>
              <w:widowControl w:val="false"/>
              <w:shd w:val="clear" w:color="auto" w:fill="auto"/>
              <w:tabs>
                <w:tab w:val="clear" w:pos="708"/>
                <w:tab w:val="left" w:pos="115" w:leader="none"/>
                <w:tab w:val="left" w:pos="5885" w:leader="none"/>
              </w:tabs>
              <w:suppressAutoHyphens w:val="true"/>
              <w:spacing w:lineRule="exact" w:line="264" w:before="0" w:after="0"/>
              <w:ind w:hanging="6"/>
              <w:jc w:val="both"/>
              <w:rPr>
                <w:rFonts w:ascii="Times New Roman" w:hAnsi="Times New Roman" w:cs="Times New Roman"/>
                <w:color w:val="000000" w:themeColor="text1"/>
                <w:sz w:val="24"/>
                <w:szCs w:val="24"/>
              </w:rPr>
            </w:pPr>
            <w:r>
              <w:rPr>
                <w:rStyle w:val="Bodytext21"/>
                <w:rFonts w:cs="Times New Roman" w:ascii="Times New Roman" w:hAnsi="Times New Roman"/>
                <w:color w:val="000000" w:themeColor="text1"/>
                <w:kern w:val="0"/>
                <w:sz w:val="24"/>
                <w:szCs w:val="24"/>
                <w:lang w:val="ru-RU" w:bidi="ar-SA"/>
              </w:rPr>
              <w:t>Які висновки можна зробити з___________?</w:t>
            </w:r>
          </w:p>
          <w:p>
            <w:pPr>
              <w:pStyle w:val="Bodytext20"/>
              <w:widowControl w:val="false"/>
              <w:shd w:val="clear" w:color="auto" w:fill="auto"/>
              <w:suppressAutoHyphens w:val="true"/>
              <w:spacing w:lineRule="exact" w:line="264" w:before="0" w:after="0"/>
              <w:ind w:hanging="6"/>
              <w:jc w:val="left"/>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На яке питання ми намагаємося відповісти? Яку проблему ми намагаємося вирішити?</w:t>
            </w:r>
          </w:p>
          <w:p>
            <w:pPr>
              <w:pStyle w:val="Bodytext20"/>
              <w:widowControl w:val="false"/>
              <w:shd w:val="clear" w:color="auto" w:fill="auto"/>
              <w:tabs>
                <w:tab w:val="clear" w:pos="708"/>
                <w:tab w:val="left" w:pos="110" w:leader="none"/>
                <w:tab w:val="left" w:pos="5909" w:leader="none"/>
              </w:tabs>
              <w:suppressAutoHyphens w:val="true"/>
              <w:spacing w:lineRule="exact" w:line="264" w:before="0" w:after="0"/>
              <w:ind w:hanging="6"/>
              <w:jc w:val="left"/>
              <w:rPr>
                <w:color w:val="000000" w:themeColor="text1"/>
                <w:sz w:val="28"/>
                <w:szCs w:val="28"/>
                <w:lang w:val="uk-UA"/>
              </w:rPr>
            </w:pPr>
            <w:r>
              <w:rPr>
                <w:rStyle w:val="Bodytext21"/>
                <w:rFonts w:cs="Times New Roman" w:ascii="Times New Roman" w:hAnsi="Times New Roman"/>
                <w:color w:val="000000" w:themeColor="text1"/>
                <w:kern w:val="0"/>
                <w:sz w:val="24"/>
                <w:szCs w:val="24"/>
                <w:lang w:val="ru-RU" w:bidi="ar-SA"/>
              </w:rPr>
              <w:t>Що ви можете сказати про ____________________?</w:t>
            </w:r>
          </w:p>
          <w:p>
            <w:pPr>
              <w:pStyle w:val="Bodytext20"/>
              <w:widowControl w:val="false"/>
              <w:shd w:val="clear" w:color="auto" w:fill="auto"/>
              <w:tabs>
                <w:tab w:val="clear" w:pos="708"/>
                <w:tab w:val="left" w:pos="110" w:leader="none"/>
                <w:tab w:val="left" w:pos="5842" w:leader="none"/>
              </w:tabs>
              <w:suppressAutoHyphens w:val="true"/>
              <w:spacing w:lineRule="exact" w:line="264" w:before="0" w:after="0"/>
              <w:ind w:hanging="6"/>
              <w:jc w:val="left"/>
              <w:rPr>
                <w:rFonts w:ascii="Times New Roman" w:hAnsi="Times New Roman" w:cs="Times New Roman"/>
                <w:color w:val="000000" w:themeColor="text1"/>
                <w:sz w:val="24"/>
                <w:szCs w:val="24"/>
              </w:rPr>
            </w:pPr>
            <w:r>
              <w:rPr>
                <w:rStyle w:val="Bodytext21"/>
                <w:rFonts w:cs="Times New Roman" w:ascii="Times New Roman" w:hAnsi="Times New Roman"/>
                <w:color w:val="000000" w:themeColor="text1"/>
                <w:kern w:val="0"/>
                <w:sz w:val="24"/>
                <w:szCs w:val="24"/>
                <w:lang w:val="ru-RU" w:bidi="ar-SA"/>
              </w:rPr>
              <w:t>Що може статися, якщо _______________ ?</w:t>
            </w:r>
          </w:p>
          <w:p>
            <w:pPr>
              <w:pStyle w:val="Bodytext20"/>
              <w:widowControl w:val="false"/>
              <w:shd w:val="clear" w:color="auto" w:fill="auto"/>
              <w:tabs>
                <w:tab w:val="clear" w:pos="708"/>
                <w:tab w:val="left" w:pos="115" w:leader="none"/>
                <w:tab w:val="left" w:pos="6126" w:leader="none"/>
              </w:tabs>
              <w:suppressAutoHyphens w:val="true"/>
              <w:spacing w:lineRule="exact" w:line="264" w:before="0" w:after="0"/>
              <w:ind w:hanging="6"/>
              <w:jc w:val="left"/>
              <w:rPr>
                <w:rFonts w:ascii="Times New Roman" w:hAnsi="Times New Roman" w:cs="Times New Roman"/>
                <w:color w:val="000000" w:themeColor="text1"/>
                <w:sz w:val="24"/>
                <w:szCs w:val="24"/>
              </w:rPr>
            </w:pPr>
            <w:r>
              <w:rPr>
                <w:rStyle w:val="Bodytext21"/>
                <w:rFonts w:cs="Times New Roman" w:ascii="Times New Roman" w:hAnsi="Times New Roman"/>
                <w:color w:val="000000" w:themeColor="text1"/>
                <w:kern w:val="0"/>
                <w:sz w:val="24"/>
                <w:szCs w:val="24"/>
                <w:lang w:val="ru-RU" w:bidi="ar-SA"/>
              </w:rPr>
              <w:t>Які критерії можна взяти для оцінки ________________?</w:t>
            </w:r>
          </w:p>
          <w:p>
            <w:pPr>
              <w:pStyle w:val="Bodytext20"/>
              <w:widowControl w:val="false"/>
              <w:shd w:val="clear" w:color="auto" w:fill="auto"/>
              <w:tabs>
                <w:tab w:val="clear" w:pos="708"/>
                <w:tab w:val="left" w:pos="115" w:leader="none"/>
                <w:tab w:val="left" w:pos="5794" w:leader="none"/>
              </w:tabs>
              <w:suppressAutoHyphens w:val="true"/>
              <w:spacing w:lineRule="exact" w:line="264" w:before="0" w:after="0"/>
              <w:ind w:hanging="6"/>
              <w:jc w:val="left"/>
              <w:rPr>
                <w:rFonts w:ascii="Times New Roman" w:hAnsi="Times New Roman" w:cs="Times New Roman"/>
                <w:color w:val="000000" w:themeColor="text1"/>
                <w:sz w:val="24"/>
                <w:szCs w:val="24"/>
              </w:rPr>
            </w:pPr>
            <w:r>
              <w:rPr>
                <w:rStyle w:val="Bodytext21"/>
                <w:rFonts w:cs="Times New Roman" w:ascii="Times New Roman" w:hAnsi="Times New Roman"/>
                <w:color w:val="000000" w:themeColor="text1"/>
                <w:kern w:val="0"/>
                <w:sz w:val="24"/>
                <w:szCs w:val="24"/>
                <w:lang w:val="ru-RU" w:bidi="ar-SA"/>
              </w:rPr>
              <w:t>Які докази підтверджують____________________?</w:t>
            </w:r>
          </w:p>
          <w:p>
            <w:pPr>
              <w:pStyle w:val="Bodytext20"/>
              <w:widowControl w:val="false"/>
              <w:shd w:val="clear" w:color="auto" w:fill="auto"/>
              <w:tabs>
                <w:tab w:val="clear" w:pos="708"/>
                <w:tab w:val="left" w:pos="130" w:leader="none"/>
                <w:tab w:val="left" w:pos="5794" w:leader="none"/>
              </w:tabs>
              <w:suppressAutoHyphens w:val="true"/>
              <w:spacing w:lineRule="exact" w:line="264" w:before="0" w:after="0"/>
              <w:ind w:hanging="6"/>
              <w:jc w:val="left"/>
              <w:rPr>
                <w:rFonts w:ascii="Times New Roman" w:hAnsi="Times New Roman" w:cs="Times New Roman"/>
                <w:color w:val="000000" w:themeColor="text1"/>
                <w:sz w:val="24"/>
                <w:szCs w:val="24"/>
              </w:rPr>
            </w:pPr>
            <w:r>
              <w:rPr>
                <w:rStyle w:val="Bodytext21"/>
                <w:rFonts w:cs="Times New Roman" w:ascii="Times New Roman" w:hAnsi="Times New Roman"/>
                <w:color w:val="000000" w:themeColor="text1"/>
                <w:kern w:val="0"/>
                <w:sz w:val="24"/>
                <w:szCs w:val="24"/>
                <w:lang w:val="ru-RU" w:bidi="ar-SA"/>
              </w:rPr>
              <w:t>Як ми можемо довести / підтвердити ______________?</w:t>
            </w:r>
          </w:p>
          <w:p>
            <w:pPr>
              <w:pStyle w:val="Bodytext20"/>
              <w:widowControl w:val="false"/>
              <w:shd w:val="clear" w:color="auto" w:fill="auto"/>
              <w:tabs>
                <w:tab w:val="clear" w:pos="708"/>
                <w:tab w:val="left" w:pos="130" w:leader="none"/>
                <w:tab w:val="left" w:pos="5846" w:leader="none"/>
              </w:tabs>
              <w:suppressAutoHyphens w:val="true"/>
              <w:spacing w:lineRule="exact" w:line="264" w:before="0" w:after="0"/>
              <w:ind w:hanging="6"/>
              <w:jc w:val="left"/>
              <w:rPr>
                <w:rFonts w:ascii="Times New Roman" w:hAnsi="Times New Roman" w:cs="Times New Roman"/>
                <w:color w:val="000000" w:themeColor="text1"/>
                <w:sz w:val="24"/>
                <w:szCs w:val="24"/>
              </w:rPr>
            </w:pPr>
            <w:r>
              <w:rPr>
                <w:rStyle w:val="Bodytext21"/>
                <w:rFonts w:cs="Times New Roman" w:ascii="Times New Roman" w:hAnsi="Times New Roman"/>
                <w:color w:val="000000" w:themeColor="text1"/>
                <w:kern w:val="0"/>
                <w:sz w:val="24"/>
                <w:szCs w:val="24"/>
                <w:lang w:val="ru-RU" w:bidi="ar-SA"/>
              </w:rPr>
              <w:t>Як це можна розглядати з точки зору_______________?</w:t>
            </w:r>
          </w:p>
          <w:p>
            <w:pPr>
              <w:pStyle w:val="Bodytext20"/>
              <w:widowControl w:val="false"/>
              <w:shd w:val="clear" w:color="auto" w:fill="auto"/>
              <w:tabs>
                <w:tab w:val="clear" w:pos="708"/>
                <w:tab w:val="left" w:pos="115" w:leader="none"/>
                <w:tab w:val="left" w:pos="5918" w:leader="none"/>
              </w:tabs>
              <w:suppressAutoHyphens w:val="true"/>
              <w:spacing w:lineRule="exact" w:line="264" w:before="0" w:after="0"/>
              <w:ind w:hanging="6"/>
              <w:jc w:val="left"/>
              <w:rPr>
                <w:rFonts w:ascii="Times New Roman" w:hAnsi="Times New Roman" w:cs="Times New Roman"/>
                <w:color w:val="000000" w:themeColor="text1"/>
                <w:sz w:val="24"/>
                <w:szCs w:val="24"/>
              </w:rPr>
            </w:pPr>
            <w:r>
              <w:rPr>
                <w:rStyle w:val="Bodytext21"/>
                <w:rFonts w:cs="Times New Roman" w:ascii="Times New Roman" w:hAnsi="Times New Roman"/>
                <w:color w:val="000000" w:themeColor="text1"/>
                <w:kern w:val="0"/>
                <w:sz w:val="24"/>
                <w:szCs w:val="24"/>
                <w:lang w:val="ru-RU" w:bidi="ar-SA"/>
              </w:rPr>
              <w:t>Які альтернативи ____________________ слід розглянути?</w:t>
            </w:r>
          </w:p>
          <w:p>
            <w:pPr>
              <w:pStyle w:val="Bodytext20"/>
              <w:widowControl w:val="false"/>
              <w:shd w:val="clear" w:color="auto" w:fill="auto"/>
              <w:suppressAutoHyphens w:val="true"/>
              <w:spacing w:lineRule="exact" w:line="264" w:before="0" w:after="0"/>
              <w:ind w:hanging="6"/>
              <w:jc w:val="left"/>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Який підхід/стратегію ви могли б використати для _____?</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39</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Учнівська конференція</w:t>
            </w:r>
          </w:p>
        </w:tc>
        <w:tc>
          <w:tcPr>
            <w:tcW w:w="6362" w:type="dxa"/>
            <w:tcBorders/>
          </w:tcPr>
          <w:p>
            <w:pPr>
              <w:pStyle w:val="NormalWeb"/>
              <w:widowControl w:val="false"/>
              <w:suppressAutoHyphens w:val="true"/>
              <w:spacing w:beforeAutospacing="0" w:before="0" w:afterAutospacing="0" w:after="0"/>
              <w:ind w:hanging="6"/>
              <w:jc w:val="left"/>
              <w:rPr>
                <w:rStyle w:val="Bodytext21"/>
                <w:rFonts w:ascii="Times New Roman" w:hAnsi="Times New Roman" w:cs="Times New Roman"/>
                <w:color w:val="000000" w:themeColor="text1"/>
                <w:sz w:val="24"/>
                <w:szCs w:val="24"/>
                <w:lang w:val="uk-UA"/>
              </w:rPr>
            </w:pPr>
            <w:r>
              <w:rPr>
                <w:rStyle w:val="Bodytext21"/>
                <w:rFonts w:cs="Times New Roman"/>
                <w:color w:val="000000" w:themeColor="text1"/>
                <w:kern w:val="0"/>
                <w:sz w:val="24"/>
                <w:szCs w:val="24"/>
                <w:lang w:val="uk-UA" w:bidi="ar-SA"/>
              </w:rPr>
              <w:t>Бесіда з кожним учнем особисто для перевірки рівня розуміння</w:t>
            </w:r>
          </w:p>
        </w:tc>
      </w:tr>
      <w:tr>
        <w:trPr/>
        <w:tc>
          <w:tcPr>
            <w:tcW w:w="664" w:type="dxa"/>
            <w:tcBorders/>
          </w:tcPr>
          <w:p>
            <w:pPr>
              <w:pStyle w:val="NormalWeb"/>
              <w:widowControl w:val="false"/>
              <w:suppressAutoHyphens w:val="true"/>
              <w:spacing w:beforeAutospacing="0" w:before="0" w:afterAutospacing="0" w:after="0"/>
              <w:ind w:hanging="6"/>
              <w:jc w:val="center"/>
              <w:rPr>
                <w:color w:val="000000" w:themeColor="text1"/>
                <w:sz w:val="28"/>
                <w:szCs w:val="28"/>
                <w:lang w:val="uk-UA"/>
              </w:rPr>
            </w:pPr>
            <w:r>
              <w:rPr>
                <w:color w:val="000000" w:themeColor="text1"/>
                <w:kern w:val="0"/>
                <w:lang w:val="uk-UA" w:bidi="ar-SA"/>
              </w:rPr>
              <w:t>40</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Хрестики-нулики</w:t>
            </w:r>
          </w:p>
        </w:tc>
        <w:tc>
          <w:tcPr>
            <w:tcW w:w="6362" w:type="dxa"/>
            <w:tcBorders/>
          </w:tcPr>
          <w:p>
            <w:pPr>
              <w:pStyle w:val="Bodytext20"/>
              <w:widowControl w:val="false"/>
              <w:shd w:val="clear" w:color="auto" w:fill="auto"/>
              <w:suppressAutoHyphens w:val="true"/>
              <w:spacing w:lineRule="exact" w:line="264" w:before="0" w:after="0"/>
              <w:ind w:hanging="6"/>
              <w:jc w:val="left"/>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41</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Хто швидше?</w:t>
            </w:r>
          </w:p>
        </w:tc>
        <w:tc>
          <w:tcPr>
            <w:tcW w:w="6362" w:type="dxa"/>
            <w:tcBorders/>
          </w:tcPr>
          <w:p>
            <w:pPr>
              <w:pStyle w:val="Bodytext20"/>
              <w:widowControl w:val="false"/>
              <w:shd w:val="clear" w:color="auto" w:fill="auto"/>
              <w:suppressAutoHyphens w:val="true"/>
              <w:spacing w:lineRule="exact" w:line="264" w:before="0" w:after="0"/>
              <w:ind w:hanging="6"/>
              <w:jc w:val="left"/>
              <w:rPr>
                <w:rStyle w:val="Bodytext21"/>
                <w:rFonts w:ascii="Times New Roman" w:hAnsi="Times New Roman" w:cs="Times New Roman"/>
                <w:color w:val="000000" w:themeColor="text1"/>
                <w:sz w:val="24"/>
                <w:szCs w:val="24"/>
              </w:rPr>
            </w:pPr>
            <w:r>
              <w:rPr>
                <w:rStyle w:val="Bodytext21"/>
                <w:rFonts w:cs="Calibri"/>
                <w:color w:val="000000" w:themeColor="text1"/>
                <w:kern w:val="0"/>
                <w:sz w:val="21"/>
                <w:szCs w:val="21"/>
                <w:lang w:val="ru-RU" w:bidi="ar-SA"/>
              </w:rPr>
              <w:t xml:space="preserve">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w:t>
            </w:r>
            <w:r>
              <w:rPr>
                <w:rStyle w:val="Bodytext21"/>
                <w:rFonts w:cs="Calibri"/>
                <w:color w:val="000000" w:themeColor="text1"/>
                <w:kern w:val="0"/>
                <w:sz w:val="21"/>
                <w:szCs w:val="21"/>
                <w:lang w:bidi="ar-SA"/>
              </w:rPr>
              <w:t>Пара, яка завершила першою, встає</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42</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Швидкий запис</w:t>
            </w:r>
          </w:p>
        </w:tc>
        <w:tc>
          <w:tcPr>
            <w:tcW w:w="6362" w:type="dxa"/>
            <w:tcBorders/>
          </w:tcPr>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Попросіть учнів відповісти за 2-10 хвилин на відкриті запитання або твердження</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43</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Шкала Лайкерта</w:t>
            </w:r>
          </w:p>
        </w:tc>
        <w:tc>
          <w:tcPr>
            <w:tcW w:w="6362" w:type="dxa"/>
            <w:tcBorders/>
          </w:tcPr>
          <w:p>
            <w:pPr>
              <w:pStyle w:val="Bodytext20"/>
              <w:widowControl w:val="false"/>
              <w:shd w:val="clear" w:color="auto" w:fill="auto"/>
              <w:suppressAutoHyphens w:val="true"/>
              <w:spacing w:lineRule="exact" w:line="269" w:before="0" w:after="0"/>
              <w:ind w:hanging="6"/>
              <w:jc w:val="left"/>
              <w:rPr>
                <w:rFonts w:ascii="Times New Roman" w:hAnsi="Times New Roman" w:cs="Times New Roman"/>
                <w:sz w:val="24"/>
                <w:szCs w:val="24"/>
              </w:rPr>
            </w:pPr>
            <w:r>
              <w:rPr>
                <w:rStyle w:val="Bodytext21"/>
                <w:rFonts w:cs="Times New Roman" w:ascii="Times New Roman" w:hAnsi="Times New Roman"/>
                <w:color w:val="000000" w:themeColor="text1"/>
                <w:kern w:val="0"/>
                <w:sz w:val="24"/>
                <w:szCs w:val="24"/>
                <w:lang w:val="ru-RU" w:bidi="ar-SA"/>
              </w:rPr>
              <w:t xml:space="preserve">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pPr>
              <w:pStyle w:val="Bodytext20"/>
              <w:widowControl w:val="false"/>
              <w:shd w:val="clear" w:color="auto" w:fill="auto"/>
              <w:suppressAutoHyphens w:val="true"/>
              <w:spacing w:lineRule="exact" w:line="269" w:before="0" w:after="260"/>
              <w:ind w:hanging="6"/>
              <w:jc w:val="left"/>
              <w:rPr>
                <w:rFonts w:ascii="Times New Roman" w:hAnsi="Times New Roman" w:cs="Times New Roman"/>
                <w:color w:val="000000" w:themeColor="text1"/>
                <w:sz w:val="24"/>
                <w:szCs w:val="24"/>
              </w:rPr>
            </w:pPr>
            <w:r>
              <w:rPr>
                <w:rStyle w:val="Bodytext21"/>
                <w:rFonts w:cs="Times New Roman" w:ascii="Times New Roman" w:hAnsi="Times New Roman"/>
                <w:color w:val="000000" w:themeColor="text1"/>
                <w:kern w:val="0"/>
                <w:sz w:val="24"/>
                <w:szCs w:val="24"/>
                <w:lang w:val="ru-RU" w:bidi="ar-SA"/>
              </w:rPr>
              <w:t>«Герой (ім'я) не повинен був робити (що саме).»</w:t>
            </w:r>
          </w:p>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повністю погоджуюся</w:t>
              <w:tab/>
            </w:r>
          </w:p>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не погоджуюся</w:t>
              <w:tab/>
            </w:r>
          </w:p>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погоджуюся</w:t>
              <w:tab/>
            </w:r>
          </w:p>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повністю погоджуюся</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44</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3-2-1</w:t>
            </w:r>
          </w:p>
        </w:tc>
        <w:tc>
          <w:tcPr>
            <w:tcW w:w="6362" w:type="dxa"/>
            <w:tcBorders/>
          </w:tcPr>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 xml:space="preserve">Учні виконують такі варіанти завдань, визначаючи за прочитаним текстом: </w:t>
            </w:r>
          </w:p>
          <w:p>
            <w:pPr>
              <w:pStyle w:val="Bodytext20"/>
              <w:widowControl w:val="false"/>
              <w:shd w:val="clear" w:color="auto" w:fill="auto"/>
              <w:suppressAutoHyphens w:val="true"/>
              <w:spacing w:lineRule="exact" w:line="269" w:before="0" w:after="0"/>
              <w:ind w:hanging="6"/>
              <w:jc w:val="left"/>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 xml:space="preserve">три речі, які ви дізналися, два </w:t>
            </w:r>
            <w:r>
              <w:rPr>
                <w:rFonts w:cs="Times New Roman" w:ascii="Times New Roman" w:hAnsi="Times New Roman"/>
                <w:color w:val="000000" w:themeColor="text1"/>
                <w:kern w:val="0"/>
                <w:sz w:val="24"/>
                <w:szCs w:val="24"/>
                <w:lang w:bidi="ar-SA"/>
              </w:rPr>
              <w:t xml:space="preserve">цікаві факти, одне </w:t>
            </w:r>
            <w:r>
              <w:rPr>
                <w:rStyle w:val="Bodytext21"/>
                <w:rFonts w:cs="Times New Roman" w:ascii="Times New Roman" w:hAnsi="Times New Roman"/>
                <w:color w:val="000000" w:themeColor="text1"/>
                <w:kern w:val="0"/>
                <w:sz w:val="24"/>
                <w:szCs w:val="24"/>
                <w:lang w:val="ru-RU" w:bidi="ar-SA"/>
              </w:rPr>
              <w:t>питання, що залишилося;</w:t>
            </w:r>
          </w:p>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lang w:val="ru-RU"/>
              </w:rPr>
            </w:pPr>
            <w:r>
              <w:rPr>
                <w:rFonts w:cs="Times New Roman" w:ascii="Times New Roman" w:hAnsi="Times New Roman"/>
                <w:color w:val="000000" w:themeColor="text1"/>
                <w:kern w:val="0"/>
                <w:sz w:val="24"/>
                <w:szCs w:val="24"/>
                <w:lang w:bidi="ar-SA"/>
              </w:rPr>
              <w:t xml:space="preserve">три </w:t>
            </w:r>
            <w:r>
              <w:rPr>
                <w:rStyle w:val="Bodytext21"/>
                <w:rFonts w:cs="Times New Roman" w:ascii="Times New Roman" w:hAnsi="Times New Roman"/>
                <w:color w:val="000000" w:themeColor="text1"/>
                <w:kern w:val="0"/>
                <w:sz w:val="24"/>
                <w:szCs w:val="24"/>
                <w:lang w:val="ru-RU" w:bidi="ar-SA"/>
              </w:rPr>
              <w:t>ключові слова, дві відмінності між _, один вплив на _;</w:t>
            </w:r>
          </w:p>
          <w:p>
            <w:pPr>
              <w:pStyle w:val="Bodytext20"/>
              <w:widowControl w:val="false"/>
              <w:shd w:val="clear" w:color="auto" w:fill="auto"/>
              <w:tabs>
                <w:tab w:val="clear" w:pos="708"/>
                <w:tab w:val="left" w:pos="163" w:leader="none"/>
              </w:tabs>
              <w:suppressAutoHyphens w:val="true"/>
              <w:spacing w:lineRule="exact" w:line="269"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три важливі факти, дві цікаві ідеї, одне уявлення про себе як учня;</w:t>
            </w:r>
          </w:p>
          <w:p>
            <w:pPr>
              <w:pStyle w:val="Bodytext20"/>
              <w:widowControl w:val="false"/>
              <w:shd w:val="clear" w:color="auto" w:fill="auto"/>
              <w:tabs>
                <w:tab w:val="clear" w:pos="708"/>
                <w:tab w:val="left" w:pos="158" w:leader="none"/>
              </w:tabs>
              <w:suppressAutoHyphens w:val="true"/>
              <w:spacing w:lineRule="exact" w:line="269" w:before="0" w:after="0"/>
              <w:ind w:hanging="6"/>
              <w:jc w:val="left"/>
              <w:rPr>
                <w:color w:val="000000" w:themeColor="text1"/>
                <w:sz w:val="28"/>
                <w:szCs w:val="28"/>
                <w:lang w:val="uk-UA"/>
              </w:rPr>
            </w:pPr>
            <w:r>
              <w:rPr>
                <w:rStyle w:val="Bodytext21"/>
                <w:rFonts w:cs="Times New Roman" w:ascii="Times New Roman" w:hAnsi="Times New Roman"/>
                <w:color w:val="000000" w:themeColor="text1"/>
                <w:kern w:val="0"/>
                <w:sz w:val="24"/>
                <w:szCs w:val="24"/>
                <w:lang w:val="ru-RU" w:bidi="ar-SA"/>
              </w:rPr>
              <w:t xml:space="preserve">три нові терміни, дві нові ідеї, </w:t>
            </w:r>
            <w:r>
              <w:rPr>
                <w:rFonts w:cs="Times New Roman" w:ascii="Times New Roman" w:hAnsi="Times New Roman"/>
                <w:color w:val="000000" w:themeColor="text1"/>
                <w:kern w:val="0"/>
                <w:sz w:val="24"/>
                <w:szCs w:val="24"/>
                <w:lang w:bidi="ar-SA"/>
              </w:rPr>
              <w:t>одна річ</w:t>
            </w:r>
            <w:r>
              <w:rPr>
                <w:rStyle w:val="Bodytext21"/>
                <w:rFonts w:cs="Times New Roman" w:ascii="Times New Roman" w:hAnsi="Times New Roman"/>
                <w:color w:val="000000" w:themeColor="text1"/>
                <w:kern w:val="0"/>
                <w:sz w:val="24"/>
                <w:szCs w:val="24"/>
                <w:lang w:val="ru-RU" w:bidi="ar-SA"/>
              </w:rPr>
              <w:t>, яку потрібно обдумати;</w:t>
            </w:r>
          </w:p>
          <w:p>
            <w:pPr>
              <w:pStyle w:val="Bodytext20"/>
              <w:widowControl w:val="false"/>
              <w:shd w:val="clear" w:color="auto" w:fill="auto"/>
              <w:suppressAutoHyphens w:val="true"/>
              <w:spacing w:lineRule="exact" w:line="269"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45</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Трихвилинна пауза</w:t>
            </w:r>
          </w:p>
        </w:tc>
        <w:tc>
          <w:tcPr>
            <w:tcW w:w="6362" w:type="dxa"/>
            <w:tcBorders/>
          </w:tcPr>
          <w:p>
            <w:pPr>
              <w:pStyle w:val="Bodytext20"/>
              <w:widowControl w:val="false"/>
              <w:shd w:val="clear" w:color="auto" w:fill="auto"/>
              <w:suppressAutoHyphens w:val="true"/>
              <w:spacing w:lineRule="exact" w:line="264" w:before="0" w:after="0"/>
              <w:ind w:hanging="6"/>
              <w:jc w:val="left"/>
              <w:rPr>
                <w:rStyle w:val="Bodytext21"/>
                <w:rFonts w:ascii="Times New Roman" w:hAnsi="Times New Roman" w:cs="Times New Roman"/>
                <w:color w:val="000000" w:themeColor="text1"/>
                <w:sz w:val="24"/>
                <w:szCs w:val="24"/>
                <w:lang w:val="uk-UA"/>
              </w:rPr>
            </w:pPr>
            <w:r>
              <w:rPr>
                <w:rStyle w:val="Bodytext21"/>
                <w:rFonts w:cs="Times New Roman" w:ascii="Times New Roman" w:hAnsi="Times New Roman"/>
                <w:color w:val="000000" w:themeColor="text1"/>
                <w:kern w:val="0"/>
                <w:sz w:val="24"/>
                <w:szCs w:val="24"/>
                <w:lang w:val="uk-UA" w:bidi="ar-SA"/>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pPr>
              <w:pStyle w:val="Bodytext20"/>
              <w:widowControl w:val="false"/>
              <w:shd w:val="clear" w:color="auto" w:fill="auto"/>
              <w:suppressAutoHyphens w:val="true"/>
              <w:spacing w:lineRule="exact" w:line="264" w:before="0" w:after="0"/>
              <w:ind w:hanging="6"/>
              <w:jc w:val="left"/>
              <w:rPr>
                <w:color w:val="000000" w:themeColor="text1"/>
                <w:sz w:val="28"/>
                <w:szCs w:val="28"/>
                <w:lang w:val="uk-UA"/>
              </w:rPr>
            </w:pPr>
            <w:r>
              <w:rPr>
                <w:rStyle w:val="Bodytext21"/>
                <w:rFonts w:cs="Times New Roman" w:ascii="Times New Roman" w:hAnsi="Times New Roman"/>
                <w:color w:val="000000" w:themeColor="text1"/>
                <w:kern w:val="0"/>
                <w:sz w:val="24"/>
                <w:szCs w:val="24"/>
                <w:lang w:val="ru-RU" w:bidi="ar-SA"/>
              </w:rPr>
              <w:t>Я змінив(ла) ставлення до....</w:t>
            </w:r>
          </w:p>
          <w:p>
            <w:pPr>
              <w:pStyle w:val="Bodytext20"/>
              <w:widowControl w:val="false"/>
              <w:shd w:val="clear" w:color="auto" w:fill="auto"/>
              <w:tabs>
                <w:tab w:val="clear" w:pos="708"/>
                <w:tab w:val="left" w:pos="158" w:leader="none"/>
              </w:tabs>
              <w:suppressAutoHyphens w:val="true"/>
              <w:spacing w:lineRule="exact" w:line="264" w:before="0" w:after="0"/>
              <w:ind w:hanging="6"/>
              <w:jc w:val="both"/>
              <w:rPr>
                <w:rFonts w:ascii="Times New Roman" w:hAnsi="Times New Roman" w:cs="Times New Roman"/>
                <w:color w:val="000000" w:themeColor="text1"/>
                <w:sz w:val="24"/>
                <w:szCs w:val="24"/>
              </w:rPr>
            </w:pPr>
            <w:r>
              <w:rPr>
                <w:rStyle w:val="Bodytext21"/>
                <w:rFonts w:cs="Times New Roman" w:ascii="Times New Roman" w:hAnsi="Times New Roman"/>
                <w:color w:val="000000" w:themeColor="text1"/>
                <w:kern w:val="0"/>
                <w:sz w:val="24"/>
                <w:szCs w:val="24"/>
                <w:lang w:val="ru-RU" w:bidi="ar-SA"/>
              </w:rPr>
              <w:t>Я більше дізнався(лася) про...</w:t>
            </w:r>
          </w:p>
          <w:p>
            <w:pPr>
              <w:pStyle w:val="Bodytext20"/>
              <w:widowControl w:val="false"/>
              <w:shd w:val="clear" w:color="auto" w:fill="auto"/>
              <w:tabs>
                <w:tab w:val="clear" w:pos="708"/>
                <w:tab w:val="left" w:pos="158" w:leader="none"/>
              </w:tabs>
              <w:suppressAutoHyphens w:val="true"/>
              <w:spacing w:lineRule="exact" w:line="264" w:before="0" w:after="0"/>
              <w:ind w:hanging="6"/>
              <w:jc w:val="both"/>
              <w:rPr>
                <w:rFonts w:ascii="Times New Roman" w:hAnsi="Times New Roman" w:cs="Times New Roman"/>
                <w:color w:val="000000" w:themeColor="text1"/>
                <w:sz w:val="24"/>
                <w:szCs w:val="24"/>
              </w:rPr>
            </w:pPr>
            <w:r>
              <w:rPr>
                <w:rStyle w:val="Bodytext21"/>
                <w:rFonts w:cs="Times New Roman" w:ascii="Times New Roman" w:hAnsi="Times New Roman"/>
                <w:color w:val="000000" w:themeColor="text1"/>
                <w:kern w:val="0"/>
                <w:sz w:val="24"/>
                <w:szCs w:val="24"/>
                <w:lang w:val="ru-RU" w:bidi="ar-SA"/>
              </w:rPr>
              <w:t>Мене здивувало...</w:t>
            </w:r>
          </w:p>
          <w:p>
            <w:pPr>
              <w:pStyle w:val="Bodytext20"/>
              <w:widowControl w:val="false"/>
              <w:shd w:val="clear" w:color="auto" w:fill="auto"/>
              <w:tabs>
                <w:tab w:val="clear" w:pos="708"/>
                <w:tab w:val="left" w:pos="158" w:leader="none"/>
              </w:tabs>
              <w:suppressAutoHyphens w:val="true"/>
              <w:spacing w:lineRule="exact" w:line="264"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Я почувався(лася)...</w:t>
            </w:r>
          </w:p>
        </w:tc>
      </w:tr>
      <w:tr>
        <w:trPr/>
        <w:tc>
          <w:tcPr>
            <w:tcW w:w="664" w:type="dxa"/>
            <w:tcBorders/>
          </w:tcPr>
          <w:p>
            <w:pPr>
              <w:pStyle w:val="NormalWeb"/>
              <w:widowControl w:val="false"/>
              <w:suppressAutoHyphens w:val="true"/>
              <w:spacing w:beforeAutospacing="0" w:before="0" w:afterAutospacing="0" w:after="0"/>
              <w:ind w:hanging="6"/>
              <w:jc w:val="center"/>
              <w:rPr>
                <w:lang w:val="uk-UA"/>
              </w:rPr>
            </w:pPr>
            <w:r>
              <w:rPr>
                <w:color w:val="000000" w:themeColor="text1"/>
                <w:kern w:val="0"/>
                <w:lang w:val="uk-UA" w:bidi="ar-SA"/>
              </w:rPr>
              <w:t>46</w:t>
            </w:r>
          </w:p>
        </w:tc>
        <w:tc>
          <w:tcPr>
            <w:tcW w:w="2460" w:type="dxa"/>
            <w:tcBorders/>
          </w:tcPr>
          <w:p>
            <w:pPr>
              <w:pStyle w:val="NormalWeb"/>
              <w:widowControl w:val="false"/>
              <w:suppressAutoHyphens w:val="true"/>
              <w:spacing w:beforeAutospacing="0" w:before="0" w:afterAutospacing="0" w:after="0"/>
              <w:ind w:hanging="6"/>
              <w:jc w:val="left"/>
              <w:rPr>
                <w:rStyle w:val="Bodytext2Bold"/>
                <w:color w:val="000000" w:themeColor="text1"/>
                <w:lang w:val="uk-UA"/>
              </w:rPr>
            </w:pPr>
            <w:r>
              <w:rPr>
                <w:rStyle w:val="Bodytext2Bold"/>
                <w:color w:val="000000" w:themeColor="text1"/>
                <w:kern w:val="0"/>
                <w:lang w:val="uk-UA" w:bidi="ar-SA"/>
              </w:rPr>
              <w:t>Є питання, в кого є відповідь?</w:t>
            </w:r>
          </w:p>
        </w:tc>
        <w:tc>
          <w:tcPr>
            <w:tcW w:w="6362" w:type="dxa"/>
            <w:tcBorders/>
          </w:tcPr>
          <w:p>
            <w:pPr>
              <w:pStyle w:val="Bodytext20"/>
              <w:widowControl w:val="false"/>
              <w:shd w:val="clear" w:color="auto" w:fill="auto"/>
              <w:suppressAutoHyphens w:val="true"/>
              <w:spacing w:lineRule="exact" w:line="264" w:before="0" w:after="0"/>
              <w:ind w:hanging="6"/>
              <w:jc w:val="both"/>
              <w:rPr>
                <w:rStyle w:val="Bodytext21"/>
                <w:rFonts w:ascii="Times New Roman" w:hAnsi="Times New Roman" w:cs="Times New Roman"/>
                <w:color w:val="000000" w:themeColor="text1"/>
                <w:sz w:val="24"/>
                <w:szCs w:val="24"/>
                <w:lang w:val="ru-RU"/>
              </w:rPr>
            </w:pPr>
            <w:r>
              <w:rPr>
                <w:rStyle w:val="Bodytext21"/>
                <w:rFonts w:cs="Times New Roman" w:ascii="Times New Roman" w:hAnsi="Times New Roman"/>
                <w:color w:val="000000" w:themeColor="text1"/>
                <w:kern w:val="0"/>
                <w:sz w:val="24"/>
                <w:szCs w:val="24"/>
                <w:lang w:val="ru-RU" w:bidi="ar-SA"/>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p>
        </w:tc>
      </w:tr>
    </w:tbl>
    <w:p>
      <w:pPr>
        <w:sectPr>
          <w:type w:val="nextPage"/>
          <w:pgSz w:w="11906" w:h="16838"/>
          <w:pgMar w:left="1417" w:right="850" w:header="0" w:top="850" w:footer="0" w:bottom="850" w:gutter="0"/>
          <w:pgNumType w:fmt="decimal"/>
          <w:formProt w:val="false"/>
          <w:textDirection w:val="lrTb"/>
          <w:docGrid w:type="default" w:linePitch="100" w:charSpace="0"/>
        </w:sectPr>
        <w:pStyle w:val="NormalWeb"/>
        <w:spacing w:beforeAutospacing="0" w:before="0" w:afterAutospacing="0" w:after="0"/>
        <w:ind w:firstLine="567"/>
        <w:jc w:val="both"/>
        <w:rPr>
          <w:color w:val="000000" w:themeColor="text1"/>
          <w:sz w:val="28"/>
          <w:szCs w:val="28"/>
          <w:lang w:val="uk-UA"/>
        </w:rPr>
      </w:pPr>
      <w:r>
        <w:rPr>
          <w:color w:val="000000" w:themeColor="text1"/>
          <w:sz w:val="28"/>
          <w:szCs w:val="28"/>
          <w:lang w:val="uk-UA"/>
        </w:rPr>
      </w:r>
    </w:p>
    <w:p>
      <w:pPr>
        <w:pStyle w:val="Normal"/>
        <w:spacing w:before="0" w:after="240"/>
        <w:ind w:firstLine="567"/>
        <w:jc w:val="right"/>
        <w:rPr>
          <w:color w:val="000000" w:themeColor="text1"/>
          <w:lang w:val="uk-UA"/>
        </w:rPr>
      </w:pPr>
      <w:r>
        <w:rPr>
          <w:color w:val="000000" w:themeColor="text1"/>
          <w:lang w:val="uk-UA"/>
        </w:rPr>
        <w:t>Додаток 2</w:t>
      </w:r>
    </w:p>
    <w:p>
      <w:pPr>
        <w:pStyle w:val="Normal"/>
        <w:spacing w:before="0" w:after="0"/>
        <w:contextualSpacing/>
        <w:jc w:val="center"/>
        <w:rPr>
          <w:lang w:val="uk-UA" w:eastAsia="uk-UA"/>
        </w:rPr>
      </w:pPr>
      <w:r>
        <w:rPr>
          <w:lang w:val="uk-UA"/>
        </w:rPr>
        <w:t>ОРІЄНТОВНА РАМКА ОЦІНЮВАННЯ НАВЧАЛЬНИХ ДОСЯГНЕНЬ ЗДОБУВАЧІВ БАЗОВОЇ СЕРЕДНЬОЇ ОСВІТИ</w:t>
      </w:r>
    </w:p>
    <w:tbl>
      <w:tblPr>
        <w:tblW w:w="15168" w:type="dxa"/>
        <w:jc w:val="left"/>
        <w:tblInd w:w="-142" w:type="dxa"/>
        <w:tblLayout w:type="fixed"/>
        <w:tblCellMar>
          <w:top w:w="0" w:type="dxa"/>
          <w:left w:w="108" w:type="dxa"/>
          <w:bottom w:w="0" w:type="dxa"/>
          <w:right w:w="108" w:type="dxa"/>
        </w:tblCellMar>
        <w:tblLook w:firstRow="0" w:noVBand="1" w:lastRow="0" w:firstColumn="0" w:lastColumn="0" w:noHBand="0" w:val="0400"/>
      </w:tblPr>
      <w:tblGrid>
        <w:gridCol w:w="2305"/>
        <w:gridCol w:w="2799"/>
        <w:gridCol w:w="3118"/>
        <w:gridCol w:w="3296"/>
        <w:gridCol w:w="3650"/>
      </w:tblGrid>
      <w:tr>
        <w:trPr>
          <w:trHeight w:val="745" w:hRule="atLeast"/>
        </w:trPr>
        <w:tc>
          <w:tcPr>
            <w:tcW w:w="23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80"/>
              <w:ind w:firstLine="709"/>
              <w:contextualSpacing/>
              <w:jc w:val="right"/>
              <w:rPr>
                <w:rFonts w:eastAsia="Arial"/>
                <w:b/>
                <w:b/>
                <w:color w:val="000000" w:themeColor="text1"/>
                <w:lang w:val="uk-UA"/>
              </w:rPr>
            </w:pPr>
            <w:r>
              <w:rPr>
                <w:rFonts w:eastAsia="Arial"/>
                <w:b/>
                <w:color w:val="000000" w:themeColor="text1"/>
                <w:lang w:val="uk-UA"/>
              </w:rPr>
              <w:t xml:space="preserve">Рівні </w:t>
            </w:r>
          </w:p>
          <w:p>
            <w:pPr>
              <w:pStyle w:val="Normal"/>
              <w:widowControl w:val="false"/>
              <w:tabs>
                <w:tab w:val="clear" w:pos="708"/>
                <w:tab w:val="left" w:pos="467" w:leader="none"/>
              </w:tabs>
              <w:spacing w:before="0" w:after="0"/>
              <w:ind w:firstLine="709"/>
              <w:contextualSpacing/>
              <w:jc w:val="both"/>
              <w:rPr>
                <w:rFonts w:eastAsia="Arial"/>
                <w:b/>
                <w:b/>
                <w:color w:val="000000" w:themeColor="text1"/>
                <w:lang w:val="uk-UA"/>
              </w:rPr>
            </w:pPr>
            <w:r>
              <w:rPr>
                <w:rFonts w:eastAsia="Arial"/>
                <w:b/>
                <w:color w:val="000000" w:themeColor="text1"/>
                <w:lang w:val="uk-UA"/>
              </w:rPr>
              <w:t xml:space="preserve">Категорії </w:t>
            </w:r>
          </w:p>
          <w:p>
            <w:pPr>
              <w:pStyle w:val="Normal"/>
              <w:widowControl w:val="false"/>
              <w:tabs>
                <w:tab w:val="clear" w:pos="708"/>
                <w:tab w:val="left" w:pos="467" w:leader="none"/>
              </w:tabs>
              <w:spacing w:before="0" w:after="0"/>
              <w:ind w:firstLine="709"/>
              <w:contextualSpacing/>
              <w:jc w:val="both"/>
              <w:rPr>
                <w:rFonts w:eastAsia="Arial"/>
                <w:color w:val="000000" w:themeColor="text1"/>
                <w:lang w:val="uk-UA"/>
              </w:rPr>
            </w:pPr>
            <w:r>
              <w:rPr>
                <w:rFonts w:eastAsia="Arial"/>
                <w:b/>
                <w:color w:val="000000" w:themeColor="text1"/>
                <w:lang w:val="uk-UA"/>
              </w:rPr>
              <w:t>критеріїв</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ind w:firstLine="709"/>
              <w:contextualSpacing/>
              <w:jc w:val="center"/>
              <w:rPr>
                <w:rFonts w:eastAsia="Arial"/>
                <w:b/>
                <w:b/>
                <w:color w:val="000000" w:themeColor="text1"/>
                <w:lang w:val="uk-UA"/>
              </w:rPr>
            </w:pPr>
            <w:r>
              <w:rPr>
                <w:rFonts w:eastAsia="Arial"/>
                <w:b/>
                <w:color w:val="000000" w:themeColor="text1"/>
                <w:lang w:val="uk-UA"/>
              </w:rPr>
              <w:t>Початковий рівень</w:t>
            </w:r>
          </w:p>
          <w:p>
            <w:pPr>
              <w:pStyle w:val="Normal"/>
              <w:widowControl w:val="false"/>
              <w:spacing w:before="120" w:after="120"/>
              <w:ind w:firstLine="709"/>
              <w:contextualSpacing/>
              <w:jc w:val="center"/>
              <w:rPr>
                <w:rFonts w:eastAsia="Arial"/>
                <w:b/>
                <w:b/>
                <w:color w:val="000000" w:themeColor="text1"/>
                <w:lang w:val="uk-UA"/>
              </w:rPr>
            </w:pPr>
            <w:r>
              <w:rPr>
                <w:rFonts w:eastAsia="Arial"/>
                <w:color w:val="000000" w:themeColor="text1"/>
                <w:lang w:val="uk-UA"/>
              </w:rPr>
              <w:t>1 – 3 балів</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ind w:firstLine="709"/>
              <w:contextualSpacing/>
              <w:jc w:val="center"/>
              <w:rPr>
                <w:rFonts w:eastAsia="Arial"/>
                <w:color w:val="000000" w:themeColor="text1"/>
                <w:lang w:val="uk-UA"/>
              </w:rPr>
            </w:pPr>
            <w:r>
              <w:rPr>
                <w:rFonts w:eastAsia="Arial"/>
                <w:b/>
                <w:color w:val="000000" w:themeColor="text1"/>
                <w:lang w:val="uk-UA"/>
              </w:rPr>
              <w:t>Середній рівень</w:t>
            </w:r>
          </w:p>
          <w:p>
            <w:pPr>
              <w:pStyle w:val="Normal"/>
              <w:widowControl w:val="false"/>
              <w:spacing w:before="120" w:after="120"/>
              <w:ind w:firstLine="709"/>
              <w:contextualSpacing/>
              <w:jc w:val="center"/>
              <w:rPr>
                <w:rFonts w:eastAsia="Arial"/>
                <w:b/>
                <w:b/>
                <w:color w:val="000000" w:themeColor="text1"/>
                <w:lang w:val="uk-UA"/>
              </w:rPr>
            </w:pPr>
            <w:r>
              <w:rPr>
                <w:rFonts w:eastAsia="Arial"/>
                <w:color w:val="000000" w:themeColor="text1"/>
                <w:lang w:val="uk-UA"/>
              </w:rPr>
              <w:t>4 – 6 балів</w:t>
            </w:r>
          </w:p>
        </w:tc>
        <w:tc>
          <w:tcPr>
            <w:tcW w:w="3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ind w:firstLine="709"/>
              <w:contextualSpacing/>
              <w:jc w:val="center"/>
              <w:rPr>
                <w:rFonts w:eastAsia="Arial"/>
                <w:color w:val="000000" w:themeColor="text1"/>
                <w:lang w:val="uk-UA"/>
              </w:rPr>
            </w:pPr>
            <w:r>
              <w:rPr>
                <w:rFonts w:eastAsia="Arial"/>
                <w:b/>
                <w:color w:val="000000" w:themeColor="text1"/>
                <w:lang w:val="uk-UA"/>
              </w:rPr>
              <w:t>Достатній рівень</w:t>
            </w:r>
          </w:p>
          <w:p>
            <w:pPr>
              <w:pStyle w:val="Normal"/>
              <w:widowControl w:val="false"/>
              <w:spacing w:before="120" w:after="120"/>
              <w:ind w:firstLine="709"/>
              <w:contextualSpacing/>
              <w:jc w:val="center"/>
              <w:rPr>
                <w:rFonts w:eastAsia="Arial"/>
                <w:b/>
                <w:b/>
                <w:color w:val="000000" w:themeColor="text1"/>
                <w:lang w:val="uk-UA"/>
              </w:rPr>
            </w:pPr>
            <w:r>
              <w:rPr>
                <w:rFonts w:eastAsia="Arial"/>
                <w:color w:val="000000" w:themeColor="text1"/>
                <w:lang w:val="uk-UA"/>
              </w:rPr>
              <w:t>7 – 9 балів</w:t>
            </w:r>
          </w:p>
        </w:tc>
        <w:tc>
          <w:tcPr>
            <w:tcW w:w="3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ind w:firstLine="709"/>
              <w:contextualSpacing/>
              <w:jc w:val="center"/>
              <w:rPr>
                <w:rFonts w:eastAsia="Arial"/>
                <w:color w:val="000000" w:themeColor="text1"/>
                <w:lang w:val="uk-UA"/>
              </w:rPr>
            </w:pPr>
            <w:r>
              <w:rPr>
                <w:rFonts w:eastAsia="Arial"/>
                <w:b/>
                <w:color w:val="000000" w:themeColor="text1"/>
                <w:lang w:val="uk-UA"/>
              </w:rPr>
              <w:t>Високий рівень</w:t>
            </w:r>
          </w:p>
          <w:p>
            <w:pPr>
              <w:pStyle w:val="Normal"/>
              <w:widowControl w:val="false"/>
              <w:spacing w:before="120" w:after="120"/>
              <w:ind w:firstLine="709"/>
              <w:contextualSpacing/>
              <w:jc w:val="center"/>
              <w:rPr>
                <w:rFonts w:eastAsia="Arial"/>
                <w:color w:val="000000" w:themeColor="text1"/>
                <w:highlight w:val="green"/>
                <w:lang w:val="uk-UA"/>
              </w:rPr>
            </w:pPr>
            <w:r>
              <w:rPr>
                <w:rFonts w:eastAsia="Arial"/>
                <w:color w:val="000000" w:themeColor="text1"/>
                <w:lang w:val="uk-UA"/>
              </w:rPr>
              <w:t>10 – 12 балів</w:t>
            </w:r>
          </w:p>
        </w:tc>
      </w:tr>
      <w:tr>
        <w:trPr>
          <w:trHeight w:val="6480" w:hRule="atLeast"/>
        </w:trPr>
        <w:tc>
          <w:tcPr>
            <w:tcW w:w="23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firstLine="709"/>
              <w:contextualSpacing/>
              <w:jc w:val="both"/>
              <w:rPr>
                <w:rFonts w:eastAsia="Arial"/>
                <w:i/>
                <w:i/>
                <w:color w:val="000000" w:themeColor="text1"/>
                <w:lang w:val="uk-UA"/>
              </w:rPr>
            </w:pPr>
            <w:r>
              <w:rPr>
                <w:rFonts w:eastAsia="Arial"/>
                <w:i/>
                <w:color w:val="000000" w:themeColor="text1"/>
                <w:lang w:val="uk-UA"/>
              </w:rPr>
              <w:t xml:space="preserve">Планування та здійснення навчального пошуку, аналіз текстової та графічної інформації </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Учень/учениця самостійно або з допомогою вчителя чи інших осіб:</w:t>
            </w:r>
          </w:p>
          <w:p>
            <w:pPr>
              <w:pStyle w:val="Normal"/>
              <w:widowControl w:val="false"/>
              <w:spacing w:before="120" w:after="120"/>
              <w:ind w:firstLine="709"/>
              <w:contextualSpacing/>
              <w:jc w:val="both"/>
              <w:rPr>
                <w:rFonts w:eastAsia="Arial"/>
                <w:bCs/>
                <w:color w:val="000000" w:themeColor="text1"/>
                <w:lang w:val="uk-UA"/>
              </w:rPr>
            </w:pPr>
            <w:r>
              <w:rPr>
                <w:rFonts w:eastAsia="Arial"/>
                <w:bCs/>
                <w:color w:val="000000" w:themeColor="text1"/>
                <w:lang w:val="uk-UA"/>
              </w:rPr>
              <w:t>планує й здійснює навчальний пошук;</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опрацьовує текстову та/або графічну інформацію</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з допомогою вчителя чи інших осіб:</w:t>
            </w:r>
          </w:p>
          <w:p>
            <w:pPr>
              <w:pStyle w:val="Normal"/>
              <w:widowControl w:val="false"/>
              <w:spacing w:before="120" w:after="120"/>
              <w:ind w:firstLine="709"/>
              <w:contextualSpacing/>
              <w:jc w:val="both"/>
              <w:rPr>
                <w:rFonts w:eastAsia="Arial"/>
                <w:bCs/>
                <w:color w:val="000000" w:themeColor="text1"/>
                <w:lang w:val="uk-UA"/>
              </w:rPr>
            </w:pPr>
            <w:r>
              <w:rPr>
                <w:rFonts w:eastAsia="Arial"/>
                <w:bCs/>
                <w:color w:val="000000" w:themeColor="text1"/>
                <w:lang w:val="uk-UA"/>
              </w:rPr>
              <w:t>планує й здійснює навчальний пошук;</w:t>
            </w:r>
          </w:p>
          <w:p>
            <w:pPr>
              <w:pStyle w:val="Normal"/>
              <w:widowControl w:val="false"/>
              <w:spacing w:before="120" w:after="120"/>
              <w:ind w:firstLine="709"/>
              <w:contextualSpacing/>
              <w:jc w:val="both"/>
              <w:rPr>
                <w:rFonts w:eastAsia="Arial"/>
                <w:bCs/>
                <w:color w:val="000000" w:themeColor="text1"/>
                <w:lang w:val="uk-UA"/>
              </w:rPr>
            </w:pPr>
            <w:r>
              <w:rPr>
                <w:rFonts w:eastAsia="Arial"/>
                <w:bCs/>
                <w:color w:val="000000" w:themeColor="text1"/>
                <w:lang w:val="uk-UA"/>
              </w:rPr>
              <w:t>ставить запитання до змісту навчального матеріалу;</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опрацьовує й інтерпретує текстову та/або графічну інформацію без істотних змістових і логічних неточностей</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під опосередкованим керівництвом учителя або інших осіб:</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планує й успішно здійснює навчальний пошук, не обмежуючись навчальним матеріалом;</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ставить уточнювальні запитання;</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використовує інформацію з кількох джерел; </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опрацьовує й логічно інтерпретує текстову та/або графічну інформацію; </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порівнює інформацію з кількох джерел</w:t>
            </w:r>
          </w:p>
        </w:tc>
        <w:tc>
          <w:tcPr>
            <w:tcW w:w="36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під опосередкованим керівництвом учителя чи інших осіб:</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планує й успішно здійснює навчальний пошук, не обмежуючись навчальним матеріалом;</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ставить запитання на з’ясування причинно-наслідкових зв’язків;</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використовує інформацію з різних джерел;</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опрацьовує й логічно інтерпретує текстову та/або графічну інформацію; </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аналізує й порівнює інформацію з різних джерел;</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критично оцінює надійність</w:t>
            </w:r>
            <w:r>
              <w:rPr>
                <w:rFonts w:eastAsia="Arial"/>
                <w:color w:val="000000" w:themeColor="text1"/>
                <w:lang w:val="uk-UA"/>
              </w:rPr>
              <w:t xml:space="preserve"> джерела й достовірність інформації</w:t>
            </w:r>
          </w:p>
        </w:tc>
      </w:tr>
      <w:tr>
        <w:trPr/>
        <w:tc>
          <w:tcPr>
            <w:tcW w:w="23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firstLine="709"/>
              <w:contextualSpacing/>
              <w:jc w:val="both"/>
              <w:rPr>
                <w:rFonts w:eastAsia="Arial"/>
                <w:i/>
                <w:i/>
                <w:color w:val="000000" w:themeColor="text1"/>
                <w:lang w:val="uk-UA"/>
              </w:rPr>
            </w:pPr>
            <w:r>
              <w:rPr>
                <w:rFonts w:eastAsia="Arial"/>
                <w:i/>
                <w:color w:val="000000" w:themeColor="text1"/>
                <w:lang w:val="uk-UA"/>
              </w:rPr>
              <w:t>Комунікація, зокрема з використанням інформаційно-комунікаційних технологій</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створює короткі усні й письмові повідомлення;</w:t>
            </w:r>
          </w:p>
          <w:p>
            <w:pPr>
              <w:pStyle w:val="Normal"/>
              <w:widowControl w:val="false"/>
              <w:spacing w:before="120" w:after="120"/>
              <w:ind w:firstLine="709"/>
              <w:contextualSpacing/>
              <w:jc w:val="both"/>
              <w:rPr>
                <w:rFonts w:eastAsia="Arial"/>
                <w:color w:val="000000" w:themeColor="text1"/>
                <w:lang w:val="uk-UA"/>
              </w:rPr>
            </w:pPr>
            <w:r>
              <w:rPr>
                <w:rFonts w:eastAsia="Arial"/>
                <w:color w:val="000000" w:themeColor="text1"/>
                <w:lang w:val="uk-UA"/>
              </w:rPr>
              <w:t>відтворює почуту або прочитану інформацію, допускаючи істотні змістові та/або логічні неточності</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створює короткі усні й письмові повідомлення;</w:t>
            </w:r>
          </w:p>
          <w:p>
            <w:pPr>
              <w:pStyle w:val="Normal"/>
              <w:widowControl w:val="false"/>
              <w:spacing w:before="120" w:after="120"/>
              <w:ind w:firstLine="709"/>
              <w:contextualSpacing/>
              <w:jc w:val="both"/>
              <w:rPr>
                <w:rFonts w:eastAsia="Arial"/>
                <w:bCs/>
                <w:color w:val="000000" w:themeColor="text1"/>
                <w:lang w:val="uk-UA"/>
              </w:rPr>
            </w:pPr>
            <w:r>
              <w:rPr>
                <w:rFonts w:eastAsia="Arial"/>
                <w:bCs/>
                <w:color w:val="000000" w:themeColor="text1"/>
                <w:lang w:val="uk-UA"/>
              </w:rPr>
              <w:t>відтворює почуту або прочитану інформацію</w:t>
            </w:r>
            <w:r>
              <w:rPr>
                <w:rFonts w:eastAsia="Arial"/>
                <w:b/>
                <w:color w:val="000000" w:themeColor="text1"/>
                <w:lang w:val="uk-UA"/>
              </w:rPr>
              <w:t xml:space="preserve"> </w:t>
            </w:r>
            <w:r>
              <w:rPr>
                <w:rFonts w:eastAsia="Arial"/>
                <w:bCs/>
                <w:color w:val="000000" w:themeColor="text1"/>
                <w:lang w:val="uk-UA"/>
              </w:rPr>
              <w:t>без істотних змістових та/або логічних неточностей;</w:t>
            </w:r>
          </w:p>
          <w:p>
            <w:pPr>
              <w:pStyle w:val="Normal"/>
              <w:widowControl w:val="false"/>
              <w:spacing w:before="120" w:after="120"/>
              <w:ind w:firstLine="709"/>
              <w:contextualSpacing/>
              <w:jc w:val="both"/>
              <w:rPr>
                <w:rFonts w:eastAsia="Arial"/>
                <w:bCs/>
                <w:color w:val="000000" w:themeColor="text1"/>
                <w:lang w:val="uk-UA"/>
              </w:rPr>
            </w:pPr>
            <w:r>
              <w:rPr>
                <w:rFonts w:eastAsia="Arial"/>
                <w:bCs/>
                <w:color w:val="000000" w:themeColor="text1"/>
                <w:lang w:val="uk-UA"/>
              </w:rPr>
              <w:t>презентує результати своєї навчальної діяльності</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створює деталізовані усні й письмові повідомлення;</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висловлює власну думку й наводить приклади на її підтвердження;</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презентує результати</w:t>
            </w:r>
            <w:r>
              <w:rPr>
                <w:rFonts w:eastAsia="Arial"/>
                <w:color w:val="000000" w:themeColor="text1"/>
                <w:lang w:val="uk-UA"/>
              </w:rPr>
              <w:t xml:space="preserve"> навчальної діяльності, </w:t>
            </w:r>
            <w:r>
              <w:rPr>
                <w:rFonts w:eastAsia="Arial"/>
                <w:bCs/>
                <w:color w:val="000000" w:themeColor="text1"/>
                <w:lang w:val="uk-UA"/>
              </w:rPr>
              <w:t>зокрема з використанням ІКТ (за умови доступності)</w:t>
            </w:r>
          </w:p>
        </w:tc>
        <w:tc>
          <w:tcPr>
            <w:tcW w:w="36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створює деталізовані усні й письмові повідомлення;</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висловлює й логічно обґрунтовує власну думку, наводить приклади на її підтвердження;</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творчо презентує результати навчальної діяльності, зокрема з використанням ІКТ (за умови доступності)</w:t>
            </w:r>
          </w:p>
        </w:tc>
      </w:tr>
      <w:tr>
        <w:trPr>
          <w:trHeight w:val="841" w:hRule="atLeast"/>
        </w:trPr>
        <w:tc>
          <w:tcPr>
            <w:tcW w:w="23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firstLine="709"/>
              <w:contextualSpacing/>
              <w:jc w:val="both"/>
              <w:rPr>
                <w:rFonts w:eastAsia="Arial"/>
                <w:i/>
                <w:i/>
                <w:color w:val="000000" w:themeColor="text1"/>
                <w:lang w:val="uk-UA"/>
              </w:rPr>
            </w:pPr>
            <w:r>
              <w:rPr>
                <w:rFonts w:eastAsia="Arial"/>
                <w:i/>
                <w:color w:val="000000" w:themeColor="text1"/>
                <w:lang w:val="uk-UA"/>
              </w:rPr>
              <w:t>Виконання практичних завдань та розв’язання повсякденних проблем із застосуванням знань, що охоплюються навчальним матеріалом</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з допомогою вчителя або інших осіб:</w:t>
            </w:r>
          </w:p>
          <w:p>
            <w:pPr>
              <w:pStyle w:val="Normal"/>
              <w:widowControl w:val="false"/>
              <w:spacing w:before="120" w:after="120"/>
              <w:ind w:firstLine="709"/>
              <w:contextualSpacing/>
              <w:jc w:val="both"/>
              <w:rPr>
                <w:rFonts w:eastAsia="Arial"/>
                <w:bCs/>
                <w:color w:val="000000" w:themeColor="text1"/>
                <w:lang w:val="uk-UA"/>
              </w:rPr>
            </w:pPr>
            <w:r>
              <w:rPr>
                <w:rFonts w:eastAsia="Arial"/>
                <w:bCs/>
                <w:color w:val="000000" w:themeColor="text1"/>
                <w:lang w:val="uk-UA"/>
              </w:rPr>
              <w:t>виконує навчальну дію на рівні копіювання зразка її виконання;</w:t>
            </w:r>
          </w:p>
          <w:p>
            <w:pPr>
              <w:pStyle w:val="Normal"/>
              <w:widowControl w:val="false"/>
              <w:spacing w:before="120" w:after="120"/>
              <w:ind w:firstLine="709"/>
              <w:contextualSpacing/>
              <w:jc w:val="both"/>
              <w:rPr>
                <w:rFonts w:eastAsia="Arial"/>
                <w:bCs/>
                <w:color w:val="000000" w:themeColor="text1"/>
                <w:lang w:val="uk-UA"/>
              </w:rPr>
            </w:pPr>
            <w:r>
              <w:rPr>
                <w:rFonts w:eastAsia="Arial"/>
                <w:bCs/>
                <w:color w:val="000000" w:themeColor="text1"/>
                <w:lang w:val="uk-UA"/>
              </w:rPr>
              <w:t>розпізнає, називає окремі об’єкти вивчення</w:t>
            </w:r>
          </w:p>
          <w:p>
            <w:pPr>
              <w:pStyle w:val="Normal"/>
              <w:widowControl w:val="false"/>
              <w:spacing w:before="120" w:after="120"/>
              <w:ind w:firstLine="709"/>
              <w:contextualSpacing/>
              <w:jc w:val="both"/>
              <w:rPr>
                <w:rFonts w:eastAsia="Arial"/>
                <w:bCs/>
                <w:i/>
                <w:i/>
                <w:color w:val="000000" w:themeColor="text1"/>
                <w:lang w:val="uk-UA"/>
              </w:rPr>
            </w:pPr>
            <w:r>
              <w:rPr>
                <w:rFonts w:eastAsia="Arial"/>
                <w:bCs/>
                <w:i/>
                <w:color w:val="000000" w:themeColor="text1"/>
                <w:lang w:val="uk-UA"/>
              </w:rPr>
            </w:r>
          </w:p>
          <w:p>
            <w:pPr>
              <w:pStyle w:val="Normal"/>
              <w:widowControl w:val="false"/>
              <w:shd w:val="clear" w:color="auto" w:fill="FFFFFF"/>
              <w:spacing w:before="120" w:after="120"/>
              <w:ind w:firstLine="709"/>
              <w:contextualSpacing/>
              <w:jc w:val="both"/>
              <w:rPr>
                <w:rFonts w:eastAsia="Arial"/>
                <w:bCs/>
                <w:i/>
                <w:i/>
                <w:color w:val="000000" w:themeColor="text1"/>
                <w:lang w:val="uk-UA"/>
              </w:rPr>
            </w:pPr>
            <w:r>
              <w:rPr>
                <w:rFonts w:eastAsia="Arial"/>
                <w:bCs/>
                <w:i/>
                <w:color w:val="000000" w:themeColor="text1"/>
                <w:lang w:val="uk-UA"/>
              </w:rPr>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з допомогою вчителя чи інших осіб:</w:t>
            </w:r>
          </w:p>
          <w:p>
            <w:pPr>
              <w:pStyle w:val="Normal"/>
              <w:widowControl w:val="false"/>
              <w:spacing w:before="120" w:after="120"/>
              <w:ind w:firstLine="709"/>
              <w:contextualSpacing/>
              <w:jc w:val="both"/>
              <w:rPr>
                <w:rFonts w:eastAsia="Arial"/>
                <w:bCs/>
                <w:color w:val="000000" w:themeColor="text1"/>
                <w:lang w:val="uk-UA"/>
              </w:rPr>
            </w:pPr>
            <w:r>
              <w:rPr>
                <w:rFonts w:eastAsia="Arial"/>
                <w:bCs/>
                <w:color w:val="000000" w:themeColor="text1"/>
                <w:lang w:val="uk-UA"/>
              </w:rPr>
              <w:t>виконує навчальну дію із застосування знань, що охоплюються навчальним матеріалом, за зразком;</w:t>
            </w:r>
          </w:p>
          <w:p>
            <w:pPr>
              <w:pStyle w:val="Normal"/>
              <w:widowControl w:val="false"/>
              <w:spacing w:before="120" w:after="120"/>
              <w:ind w:firstLine="709"/>
              <w:contextualSpacing/>
              <w:jc w:val="both"/>
              <w:rPr>
                <w:rFonts w:eastAsia="Arial"/>
                <w:bCs/>
                <w:color w:val="000000" w:themeColor="text1"/>
                <w:lang w:val="uk-UA"/>
              </w:rPr>
            </w:pPr>
            <w:r>
              <w:rPr>
                <w:rFonts w:eastAsia="Arial"/>
                <w:bCs/>
                <w:color w:val="000000" w:themeColor="text1"/>
                <w:lang w:val="uk-UA"/>
              </w:rPr>
              <w:t>може порівняти окремі об’єкти вивчення</w:t>
            </w:r>
          </w:p>
          <w:p>
            <w:pPr>
              <w:pStyle w:val="Normal"/>
              <w:widowControl w:val="false"/>
              <w:spacing w:before="120" w:after="120"/>
              <w:ind w:firstLine="709"/>
              <w:contextualSpacing/>
              <w:jc w:val="both"/>
              <w:rPr>
                <w:rFonts w:eastAsia="Arial"/>
                <w:bCs/>
                <w:color w:val="000000" w:themeColor="text1"/>
                <w:lang w:val="uk-UA"/>
              </w:rPr>
            </w:pPr>
            <w:r>
              <w:rPr>
                <w:rFonts w:eastAsia="Arial"/>
                <w:bCs/>
                <w:color w:val="000000" w:themeColor="text1"/>
                <w:lang w:val="uk-UA"/>
              </w:rPr>
            </w:r>
          </w:p>
          <w:p>
            <w:pPr>
              <w:pStyle w:val="Normal"/>
              <w:widowControl w:val="false"/>
              <w:spacing w:before="120" w:after="120"/>
              <w:ind w:firstLine="709"/>
              <w:contextualSpacing/>
              <w:jc w:val="both"/>
              <w:rPr>
                <w:rFonts w:eastAsia="Arial"/>
                <w:bCs/>
                <w:color w:val="000000" w:themeColor="text1"/>
                <w:lang w:val="uk-UA"/>
              </w:rPr>
            </w:pPr>
            <w:r>
              <w:rPr>
                <w:rFonts w:eastAsia="Arial"/>
                <w:bCs/>
                <w:color w:val="000000" w:themeColor="text1"/>
                <w:lang w:val="uk-UA"/>
              </w:rPr>
            </w:r>
          </w:p>
          <w:p>
            <w:pPr>
              <w:pStyle w:val="Normal"/>
              <w:widowControl w:val="false"/>
              <w:spacing w:before="120" w:after="120"/>
              <w:ind w:firstLine="709"/>
              <w:contextualSpacing/>
              <w:jc w:val="both"/>
              <w:rPr>
                <w:rFonts w:eastAsia="Arial"/>
                <w:bCs/>
                <w:color w:val="000000" w:themeColor="text1"/>
                <w:lang w:val="uk-UA"/>
              </w:rPr>
            </w:pPr>
            <w:r>
              <w:rPr>
                <w:rFonts w:eastAsia="Arial"/>
                <w:bCs/>
                <w:color w:val="000000" w:themeColor="text1"/>
                <w:lang w:val="uk-UA"/>
              </w:rPr>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під опосередкованим керівництвом учителя чи інших осіб:</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застосовує знання, що охоплюються навчальним матеріалом, у типових ситуаціях на рівні свідомого вибору, а саме:</w:t>
            </w:r>
          </w:p>
          <w:p>
            <w:pPr>
              <w:pStyle w:val="Normal"/>
              <w:widowControl w:val="false"/>
              <w:shd w:val="clear" w:color="auto" w:fill="FFFFFF"/>
              <w:spacing w:before="120" w:after="120"/>
              <w:ind w:firstLine="709"/>
              <w:contextualSpacing/>
              <w:jc w:val="both"/>
              <w:rPr>
                <w:rFonts w:eastAsia="Arial"/>
                <w:b/>
                <w:b/>
                <w:color w:val="000000" w:themeColor="text1"/>
                <w:lang w:val="uk-UA"/>
              </w:rPr>
            </w:pPr>
            <w:r>
              <w:rPr>
                <w:rFonts w:eastAsia="Arial"/>
                <w:bCs/>
                <w:color w:val="000000" w:themeColor="text1"/>
                <w:lang w:val="uk-UA"/>
              </w:rPr>
              <w:t xml:space="preserve">формулює проблемні питання, пропонує можливі способи виконання завдання або розв’язання проблеми; </w:t>
            </w:r>
          </w:p>
          <w:p>
            <w:pPr>
              <w:pStyle w:val="Normal"/>
              <w:widowControl w:val="false"/>
              <w:shd w:val="clear" w:color="auto" w:fill="FFFFFF"/>
              <w:spacing w:before="120" w:after="120"/>
              <w:ind w:firstLine="709"/>
              <w:contextualSpacing/>
              <w:jc w:val="both"/>
              <w:rPr>
                <w:rFonts w:eastAsia="Arial"/>
                <w:b/>
                <w:b/>
                <w:color w:val="000000" w:themeColor="text1"/>
                <w:lang w:val="uk-UA"/>
              </w:rPr>
            </w:pPr>
            <w:r>
              <w:rPr>
                <w:rFonts w:eastAsia="Arial"/>
                <w:bCs/>
                <w:color w:val="000000" w:themeColor="text1"/>
                <w:lang w:val="uk-UA"/>
              </w:rPr>
              <w:t>складає</w:t>
            </w:r>
            <w:r>
              <w:rPr>
                <w:rFonts w:eastAsia="Arial"/>
                <w:b/>
                <w:color w:val="000000" w:themeColor="text1"/>
                <w:lang w:val="uk-UA"/>
              </w:rPr>
              <w:t xml:space="preserve"> </w:t>
            </w:r>
            <w:r>
              <w:rPr>
                <w:rFonts w:eastAsia="Arial"/>
                <w:bCs/>
                <w:color w:val="000000" w:themeColor="text1"/>
                <w:lang w:val="uk-UA"/>
              </w:rPr>
              <w:t xml:space="preserve">план </w:t>
            </w:r>
            <w:r>
              <w:rPr>
                <w:rFonts w:eastAsia="Arial"/>
                <w:color w:val="000000" w:themeColor="text1"/>
                <w:lang w:val="uk-UA"/>
              </w:rPr>
              <w:t xml:space="preserve">для виконання / розв’язання відповідно до інструкцій та/або успішно </w:t>
            </w:r>
            <w:r>
              <w:rPr>
                <w:rFonts w:eastAsia="Arial"/>
                <w:bCs/>
                <w:color w:val="000000" w:themeColor="text1"/>
                <w:lang w:val="uk-UA"/>
              </w:rPr>
              <w:t>виконує окремі етапи</w:t>
            </w:r>
            <w:r>
              <w:rPr>
                <w:rFonts w:eastAsia="Arial"/>
                <w:color w:val="000000" w:themeColor="text1"/>
                <w:lang w:val="uk-UA"/>
              </w:rPr>
              <w:t xml:space="preserve"> такого виконання / розв’язання;</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color w:val="000000" w:themeColor="text1"/>
                <w:lang w:val="uk-UA"/>
              </w:rPr>
              <w:t>може аналізувати та порівнювати об’єкти вивчення</w:t>
            </w:r>
          </w:p>
        </w:tc>
        <w:tc>
          <w:tcPr>
            <w:tcW w:w="36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під опосередкованим керівництвом учителя чи інших осіб:</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застосовує знання, що охоплюються навчальним матеріалом, для виконання практичних завдань та/або розв’язання повсякденних проблем у нетипових ситуаціях</w:t>
            </w:r>
            <w:r>
              <w:rPr>
                <w:rFonts w:eastAsia="Arial"/>
                <w:color w:val="000000" w:themeColor="text1"/>
                <w:lang w:val="uk-UA"/>
              </w:rPr>
              <w:t xml:space="preserve"> на рівні свідомого вибору, а саме: </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формулює проблемні питання, висуває гіпотези;</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успішно виконує завдання або розв’язує проблему відповідно до інструкцій;</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обґрунтовує обраний спосіб розв’язання / виконання,</w:t>
            </w:r>
            <w:r>
              <w:rPr>
                <w:rFonts w:eastAsia="Arial"/>
                <w:color w:val="000000" w:themeColor="text1"/>
                <w:lang w:val="uk-UA"/>
              </w:rPr>
              <w:t xml:space="preserve"> спираючись на знання й досвід;</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може класифікувати й узагальнювати об'єкти </w:t>
            </w:r>
            <w:r>
              <w:rPr>
                <w:rFonts w:eastAsia="Arial"/>
                <w:color w:val="000000" w:themeColor="text1"/>
                <w:lang w:val="uk-UA"/>
              </w:rPr>
              <w:t>вивчення</w:t>
            </w:r>
          </w:p>
        </w:tc>
      </w:tr>
      <w:tr>
        <w:trPr/>
        <w:tc>
          <w:tcPr>
            <w:tcW w:w="23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firstLine="709"/>
              <w:contextualSpacing/>
              <w:jc w:val="both"/>
              <w:rPr>
                <w:rFonts w:eastAsia="Arial"/>
                <w:i/>
                <w:i/>
                <w:color w:val="000000" w:themeColor="text1"/>
                <w:lang w:val="uk-UA"/>
              </w:rPr>
            </w:pPr>
            <w:r>
              <w:rPr>
                <w:rFonts w:eastAsia="Arial"/>
                <w:i/>
                <w:color w:val="000000" w:themeColor="text1"/>
                <w:lang w:val="uk-UA"/>
              </w:rPr>
              <w:t xml:space="preserve">Рефлексія власної навчально-пізнавальної діяльності </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розпізнає помилки, логічні або змістові неточності в результатах навчальної діяльності після того, як на них вказує вчитель</w:t>
            </w:r>
          </w:p>
          <w:p>
            <w:pPr>
              <w:pStyle w:val="Normal"/>
              <w:widowControl w:val="false"/>
              <w:spacing w:before="120" w:after="120"/>
              <w:ind w:firstLine="709"/>
              <w:contextualSpacing/>
              <w:jc w:val="both"/>
              <w:rPr>
                <w:rFonts w:eastAsia="Arial"/>
                <w:b/>
                <w:b/>
                <w:color w:val="000000" w:themeColor="text1"/>
                <w:lang w:val="uk-UA"/>
              </w:rPr>
            </w:pPr>
            <w:r>
              <w:rPr>
                <w:rFonts w:eastAsia="Arial"/>
                <w:b/>
                <w:color w:val="000000" w:themeColor="text1"/>
                <w:lang w:val="uk-UA"/>
              </w:rPr>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з допомогою вчителя чи інших осіб:</w:t>
            </w:r>
          </w:p>
          <w:p>
            <w:pPr>
              <w:pStyle w:val="Normal"/>
              <w:widowControl w:val="false"/>
              <w:spacing w:before="120" w:after="120"/>
              <w:ind w:firstLine="709"/>
              <w:contextualSpacing/>
              <w:jc w:val="both"/>
              <w:rPr>
                <w:rFonts w:eastAsia="Arial"/>
                <w:bCs/>
                <w:color w:val="000000" w:themeColor="text1"/>
                <w:highlight w:val="yellow"/>
                <w:lang w:val="uk-UA"/>
              </w:rPr>
            </w:pPr>
            <w:r>
              <w:rPr>
                <w:rFonts w:eastAsia="Arial"/>
                <w:bCs/>
                <w:color w:val="000000" w:themeColor="text1"/>
                <w:lang w:val="uk-UA"/>
              </w:rPr>
              <w:t>розпізнає й виправляє окремі помилки та робить часткові уточнення в результатах навчальної діяльності</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під опосередкованим керівництвом учителя чи інших осіб :</w:t>
            </w:r>
          </w:p>
          <w:p>
            <w:pPr>
              <w:pStyle w:val="Normal"/>
              <w:widowControl w:val="false"/>
              <w:shd w:val="clear" w:color="auto" w:fill="FFFFFF"/>
              <w:spacing w:before="120" w:after="120"/>
              <w:ind w:firstLine="709"/>
              <w:contextualSpacing/>
              <w:jc w:val="both"/>
              <w:rPr>
                <w:rFonts w:eastAsia="Arial"/>
                <w:color w:val="000000" w:themeColor="text1"/>
                <w:lang w:val="uk-UA"/>
              </w:rPr>
            </w:pPr>
            <w:r>
              <w:rPr>
                <w:rFonts w:eastAsia="Arial"/>
                <w:bCs/>
                <w:color w:val="000000" w:themeColor="text1"/>
                <w:lang w:val="uk-UA"/>
              </w:rPr>
              <w:t>успішно виправляє окремі помилки й робить часткові уточнення в результатах</w:t>
            </w:r>
            <w:r>
              <w:rPr>
                <w:rFonts w:eastAsia="Arial"/>
                <w:color w:val="000000" w:themeColor="text1"/>
                <w:lang w:val="uk-UA"/>
              </w:rPr>
              <w:t xml:space="preserve"> власної навчальної діяльності;</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color w:val="000000" w:themeColor="text1"/>
                <w:lang w:val="uk-UA"/>
              </w:rPr>
              <w:t>визначає окремі труднощі, що виникають у процесі власної навчально-пізнавальної діяльності й можливі шляхи їх подолання</w:t>
            </w:r>
          </w:p>
        </w:tc>
        <w:tc>
          <w:tcPr>
            <w:tcW w:w="36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під опосередкованим керівництвом учителя чи інших осіб</w:t>
            </w:r>
          </w:p>
          <w:p>
            <w:pPr>
              <w:pStyle w:val="Normal"/>
              <w:widowControl w:val="false"/>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аналізує результати власної навчальної діяльності із застосуванням критеріїв оцінювання, успішно виправляє помилки й робить уточнення;</w:t>
            </w:r>
          </w:p>
          <w:p>
            <w:pPr>
              <w:pStyle w:val="Normal"/>
              <w:widowControl w:val="false"/>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визначає труднощі, що виникають у процесі власної навчально-пізнавальної діяльності, та можливі шляхи їх подолання </w:t>
            </w:r>
          </w:p>
        </w:tc>
      </w:tr>
    </w:tbl>
    <w:p>
      <w:pPr>
        <w:sectPr>
          <w:type w:val="nextPage"/>
          <w:pgSz w:orient="landscape" w:w="16838" w:h="11906"/>
          <w:pgMar w:left="1134" w:right="1134" w:header="0" w:top="1701" w:footer="0" w:bottom="850" w:gutter="0"/>
          <w:pgNumType w:fmt="decimal"/>
          <w:formProt w:val="false"/>
          <w:textDirection w:val="lrTb"/>
          <w:docGrid w:type="default" w:linePitch="100" w:charSpace="0"/>
        </w:sectPr>
      </w:pPr>
    </w:p>
    <w:p>
      <w:pPr>
        <w:pStyle w:val="Normal"/>
        <w:spacing w:before="0" w:after="240"/>
        <w:ind w:firstLine="567"/>
        <w:contextualSpacing/>
        <w:jc w:val="right"/>
        <w:rPr>
          <w:color w:val="000000" w:themeColor="text1"/>
          <w:lang w:val="uk-UA"/>
        </w:rPr>
      </w:pPr>
      <w:r>
        <w:rPr>
          <w:color w:val="000000" w:themeColor="text1"/>
          <w:lang w:val="uk-UA"/>
        </w:rPr>
        <w:t>Додаток 3</w:t>
      </w:r>
    </w:p>
    <w:p>
      <w:pPr>
        <w:pStyle w:val="Normal"/>
        <w:ind w:firstLine="567"/>
        <w:jc w:val="center"/>
        <w:rPr>
          <w:i/>
          <w:i/>
          <w:color w:val="000000" w:themeColor="text1"/>
          <w:sz w:val="28"/>
          <w:szCs w:val="28"/>
          <w:lang w:val="uk-UA"/>
        </w:rPr>
      </w:pPr>
      <w:r>
        <w:rPr>
          <w:b/>
          <w:caps/>
          <w:color w:val="000000" w:themeColor="text1"/>
          <w:sz w:val="28"/>
          <w:szCs w:val="28"/>
          <w:lang w:val="uk-UA"/>
        </w:rPr>
        <w:t>Орієнтовні вимоги до критеріїв і шкал оцінювання</w:t>
      </w:r>
      <w:r>
        <w:rPr>
          <w:rStyle w:val="Style20"/>
          <w:b/>
          <w:color w:val="000000" w:themeColor="text1"/>
          <w:sz w:val="28"/>
          <w:szCs w:val="28"/>
          <w:lang w:val="uk-UA"/>
        </w:rPr>
        <w:footnoteReference w:id="2"/>
      </w:r>
      <w:r>
        <w:rPr>
          <w:b/>
          <w:color w:val="000000" w:themeColor="text1"/>
          <w:sz w:val="28"/>
          <w:szCs w:val="28"/>
          <w:lang w:val="uk-UA"/>
        </w:rPr>
        <w:br/>
      </w:r>
      <w:r>
        <w:rPr>
          <w:i/>
          <w:color w:val="000000" w:themeColor="text1"/>
          <w:sz w:val="28"/>
          <w:szCs w:val="28"/>
          <w:lang w:val="uk-UA"/>
        </w:rPr>
        <w:t xml:space="preserve">Інструмент для оцінювання якості критеріїв і шкал оцінювання </w:t>
      </w:r>
    </w:p>
    <w:tbl>
      <w:tblPr>
        <w:tblW w:w="14298" w:type="dxa"/>
        <w:jc w:val="left"/>
        <w:tblInd w:w="-72" w:type="dxa"/>
        <w:tblLayout w:type="fixed"/>
        <w:tblCellMar>
          <w:top w:w="0" w:type="dxa"/>
          <w:left w:w="108" w:type="dxa"/>
          <w:bottom w:w="0" w:type="dxa"/>
          <w:right w:w="108" w:type="dxa"/>
        </w:tblCellMar>
        <w:tblLook w:firstRow="1" w:noVBand="1" w:lastRow="0" w:firstColumn="1" w:lastColumn="0" w:noHBand="0" w:val="04a0"/>
      </w:tblPr>
      <w:tblGrid>
        <w:gridCol w:w="2210"/>
        <w:gridCol w:w="2791"/>
        <w:gridCol w:w="3077"/>
        <w:gridCol w:w="3087"/>
        <w:gridCol w:w="3133"/>
      </w:tblGrid>
      <w:tr>
        <w:trPr>
          <w:trHeight w:val="376" w:hRule="atLeast"/>
        </w:trPr>
        <w:tc>
          <w:tcPr>
            <w:tcW w:w="22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center"/>
              <w:rPr>
                <w:b/>
                <w:b/>
                <w:color w:val="000000" w:themeColor="text1"/>
                <w:lang w:val="uk-UA"/>
              </w:rPr>
            </w:pPr>
            <w:r>
              <w:rPr>
                <w:b/>
                <w:color w:val="000000" w:themeColor="text1"/>
                <w:lang w:val="uk-UA"/>
              </w:rPr>
              <w:t>Критерій</w:t>
            </w:r>
          </w:p>
        </w:tc>
        <w:tc>
          <w:tcPr>
            <w:tcW w:w="2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center"/>
              <w:rPr>
                <w:color w:val="000000" w:themeColor="text1"/>
                <w:lang w:val="uk-UA"/>
              </w:rPr>
            </w:pPr>
            <w:r>
              <w:rPr>
                <w:b/>
                <w:bCs/>
                <w:color w:val="000000" w:themeColor="text1"/>
                <w:lang w:val="uk-UA"/>
              </w:rPr>
              <w:t>1</w:t>
            </w:r>
          </w:p>
          <w:p>
            <w:pPr>
              <w:pStyle w:val="Normal"/>
              <w:widowControl w:val="false"/>
              <w:spacing w:before="60" w:after="0"/>
              <w:ind w:firstLine="709"/>
              <w:jc w:val="center"/>
              <w:rPr>
                <w:b/>
                <w:b/>
                <w:bCs/>
                <w:color w:val="000000" w:themeColor="text1"/>
                <w:lang w:val="uk-UA"/>
              </w:rPr>
            </w:pPr>
            <w:r>
              <w:rPr>
                <w:b/>
                <w:bCs/>
                <w:color w:val="000000" w:themeColor="text1"/>
                <w:lang w:val="uk-UA"/>
              </w:rPr>
              <w:t>Незадовільно</w:t>
            </w:r>
          </w:p>
        </w:tc>
        <w:tc>
          <w:tcPr>
            <w:tcW w:w="3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center"/>
              <w:rPr>
                <w:color w:val="000000" w:themeColor="text1"/>
                <w:lang w:val="uk-UA"/>
              </w:rPr>
            </w:pPr>
            <w:r>
              <w:rPr>
                <w:b/>
                <w:bCs/>
                <w:color w:val="000000" w:themeColor="text1"/>
                <w:lang w:val="uk-UA"/>
              </w:rPr>
              <w:t>2</w:t>
            </w:r>
          </w:p>
          <w:p>
            <w:pPr>
              <w:pStyle w:val="Normal"/>
              <w:widowControl w:val="false"/>
              <w:spacing w:before="60" w:after="0"/>
              <w:ind w:firstLine="709"/>
              <w:jc w:val="center"/>
              <w:rPr>
                <w:color w:val="000000" w:themeColor="text1"/>
                <w:lang w:val="uk-UA"/>
              </w:rPr>
            </w:pPr>
            <w:r>
              <w:rPr>
                <w:b/>
                <w:bCs/>
                <w:color w:val="000000" w:themeColor="text1"/>
                <w:lang w:val="uk-UA"/>
              </w:rPr>
              <w:t>Задовільно</w:t>
            </w:r>
          </w:p>
        </w:tc>
        <w:tc>
          <w:tcPr>
            <w:tcW w:w="3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center"/>
              <w:rPr>
                <w:color w:val="000000" w:themeColor="text1"/>
                <w:lang w:val="uk-UA"/>
              </w:rPr>
            </w:pPr>
            <w:r>
              <w:rPr>
                <w:b/>
                <w:bCs/>
                <w:color w:val="000000" w:themeColor="text1"/>
                <w:lang w:val="uk-UA"/>
              </w:rPr>
              <w:t>3</w:t>
            </w:r>
          </w:p>
          <w:p>
            <w:pPr>
              <w:pStyle w:val="Normal"/>
              <w:widowControl w:val="false"/>
              <w:spacing w:before="60" w:after="0"/>
              <w:ind w:firstLine="709"/>
              <w:jc w:val="center"/>
              <w:rPr>
                <w:color w:val="000000" w:themeColor="text1"/>
                <w:lang w:val="uk-UA"/>
              </w:rPr>
            </w:pPr>
            <w:r>
              <w:rPr>
                <w:b/>
                <w:bCs/>
                <w:color w:val="000000" w:themeColor="text1"/>
                <w:lang w:val="uk-UA"/>
              </w:rPr>
              <w:t>Добре</w:t>
            </w:r>
          </w:p>
        </w:tc>
        <w:tc>
          <w:tcPr>
            <w:tcW w:w="3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center"/>
              <w:rPr>
                <w:color w:val="000000" w:themeColor="text1"/>
                <w:lang w:val="uk-UA"/>
              </w:rPr>
            </w:pPr>
            <w:r>
              <w:rPr>
                <w:b/>
                <w:bCs/>
                <w:color w:val="000000" w:themeColor="text1"/>
                <w:lang w:val="uk-UA"/>
              </w:rPr>
              <w:t>4</w:t>
            </w:r>
          </w:p>
          <w:p>
            <w:pPr>
              <w:pStyle w:val="Normal"/>
              <w:widowControl w:val="false"/>
              <w:spacing w:before="60" w:after="0"/>
              <w:ind w:firstLine="709"/>
              <w:jc w:val="center"/>
              <w:rPr>
                <w:color w:val="000000" w:themeColor="text1"/>
                <w:lang w:val="uk-UA"/>
              </w:rPr>
            </w:pPr>
            <w:r>
              <w:rPr>
                <w:b/>
                <w:bCs/>
                <w:color w:val="000000" w:themeColor="text1"/>
                <w:lang w:val="uk-UA"/>
              </w:rPr>
              <w:t>Відмінно</w:t>
            </w:r>
          </w:p>
        </w:tc>
      </w:tr>
      <w:tr>
        <w:trPr/>
        <w:tc>
          <w:tcPr>
            <w:tcW w:w="22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color w:val="000000" w:themeColor="text1"/>
                <w:lang w:val="uk-UA"/>
              </w:rPr>
            </w:pPr>
            <w:r>
              <w:rPr>
                <w:b/>
                <w:bCs/>
                <w:color w:val="000000" w:themeColor="text1"/>
                <w:lang w:val="uk-UA"/>
              </w:rPr>
              <w:t xml:space="preserve">Чіткість і зрозумілість критеріїв </w:t>
            </w:r>
          </w:p>
        </w:tc>
        <w:tc>
          <w:tcPr>
            <w:tcW w:w="2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 xml:space="preserve">Критерії є незрозумілими, не стосуються змісту навчальної програми або за змістом істотно перекривають один одного </w:t>
            </w:r>
          </w:p>
        </w:tc>
        <w:tc>
          <w:tcPr>
            <w:tcW w:w="3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Критерії можна зрозуміти, але вони недостатньо чітко розмежовуються між собою або не повністю відповідають змісту навчальної програми та/або виду навчальної діяльності</w:t>
            </w:r>
          </w:p>
        </w:tc>
        <w:tc>
          <w:tcPr>
            <w:tcW w:w="3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Критерії загалом є зрозумілими, чітко розмежовуються між собою й загалом відповідають змісту навчальної програми та виду навчальної діяльності</w:t>
            </w:r>
          </w:p>
        </w:tc>
        <w:tc>
          <w:tcPr>
            <w:tcW w:w="3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 xml:space="preserve">Кожен критерій є виразним і чітко окресленим, повністю відповідає змісту навчальної програми й виду навчальної діяльності </w:t>
            </w:r>
          </w:p>
        </w:tc>
      </w:tr>
      <w:tr>
        <w:trPr/>
        <w:tc>
          <w:tcPr>
            <w:tcW w:w="22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b/>
                <w:b/>
                <w:bCs/>
                <w:color w:val="000000" w:themeColor="text1"/>
                <w:lang w:val="uk-UA"/>
              </w:rPr>
            </w:pPr>
            <w:r>
              <w:rPr>
                <w:b/>
                <w:bCs/>
                <w:color w:val="000000" w:themeColor="text1"/>
                <w:lang w:val="uk-UA"/>
              </w:rPr>
              <w:t xml:space="preserve">Чіткість розмежування </w:t>
            </w:r>
          </w:p>
          <w:p>
            <w:pPr>
              <w:pStyle w:val="Normal"/>
              <w:widowControl w:val="false"/>
              <w:ind w:firstLine="709"/>
              <w:jc w:val="center"/>
              <w:rPr>
                <w:b/>
                <w:b/>
                <w:bCs/>
                <w:color w:val="000000" w:themeColor="text1"/>
                <w:lang w:val="uk-UA"/>
              </w:rPr>
            </w:pPr>
            <w:r>
              <w:rPr>
                <w:b/>
                <w:bCs/>
                <w:color w:val="000000" w:themeColor="text1"/>
                <w:lang w:val="uk-UA"/>
              </w:rPr>
              <w:t>між рівнями досягнень</w:t>
            </w:r>
          </w:p>
        </w:tc>
        <w:tc>
          <w:tcPr>
            <w:tcW w:w="2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 xml:space="preserve">Неможливо або майже неможливо розрізнити рівні досягнень між собою </w:t>
            </w:r>
          </w:p>
        </w:tc>
        <w:tc>
          <w:tcPr>
            <w:tcW w:w="3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 xml:space="preserve">Рівні досягнень можна розрізнити між собою, але розмежування недостатньо чітке </w:t>
            </w:r>
          </w:p>
        </w:tc>
        <w:tc>
          <w:tcPr>
            <w:tcW w:w="3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 xml:space="preserve">Розмежування між рівнями досягнень є очевидним </w:t>
            </w:r>
          </w:p>
        </w:tc>
        <w:tc>
          <w:tcPr>
            <w:tcW w:w="3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 xml:space="preserve">Кожен рівень досягнень є чітко окресленим і кожен наступний рівень відрізняється від попереднього за чіткими й логічними ознаками </w:t>
            </w:r>
          </w:p>
        </w:tc>
      </w:tr>
      <w:tr>
        <w:trPr/>
        <w:tc>
          <w:tcPr>
            <w:tcW w:w="22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color w:val="000000" w:themeColor="text1"/>
                <w:lang w:val="uk-UA"/>
              </w:rPr>
            </w:pPr>
            <w:r>
              <w:rPr>
                <w:b/>
                <w:bCs/>
                <w:color w:val="000000" w:themeColor="text1"/>
                <w:lang w:val="uk-UA"/>
              </w:rPr>
              <w:t>Надійність шкали оцінювання</w:t>
            </w:r>
          </w:p>
        </w:tc>
        <w:tc>
          <w:tcPr>
            <w:tcW w:w="2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 xml:space="preserve">Перехресне оцінювання часто призводить до істотних відмінностей у результатах </w:t>
            </w:r>
          </w:p>
        </w:tc>
        <w:tc>
          <w:tcPr>
            <w:tcW w:w="3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 xml:space="preserve">Перехресне оцінювання іноді призводить до відмінних результатів </w:t>
            </w:r>
          </w:p>
        </w:tc>
        <w:tc>
          <w:tcPr>
            <w:tcW w:w="3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Є загальна узгодженість між результатами при перехресному оцінюванні (різниця менше 5-10% або ½ рівня)</w:t>
            </w:r>
          </w:p>
        </w:tc>
        <w:tc>
          <w:tcPr>
            <w:tcW w:w="3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 xml:space="preserve">Результати перехресного оцінювання є послідовно однаковими </w:t>
            </w:r>
          </w:p>
        </w:tc>
      </w:tr>
      <w:tr>
        <w:trPr/>
        <w:tc>
          <w:tcPr>
            <w:tcW w:w="22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b/>
                <w:b/>
                <w:bCs/>
                <w:color w:val="000000" w:themeColor="text1"/>
                <w:lang w:val="uk-UA"/>
              </w:rPr>
            </w:pPr>
            <w:r>
              <w:rPr>
                <w:b/>
                <w:bCs/>
                <w:color w:val="000000" w:themeColor="text1"/>
                <w:lang w:val="uk-UA"/>
              </w:rPr>
              <w:t>Обізнаність учнів про критерії та шкалу оцінювання</w:t>
            </w:r>
          </w:p>
        </w:tc>
        <w:tc>
          <w:tcPr>
            <w:tcW w:w="2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 xml:space="preserve">Учні не знають про критерії та шкалу оцінювання </w:t>
            </w:r>
          </w:p>
        </w:tc>
        <w:tc>
          <w:tcPr>
            <w:tcW w:w="3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Учні знають про критерії та шкалу оцінювання і мають певне уявлення про очікувані результати їх навчальної діяльності</w:t>
            </w:r>
          </w:p>
        </w:tc>
        <w:tc>
          <w:tcPr>
            <w:tcW w:w="3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Критерії та шкала оцінювання відкрито використовуються для презентації завдання й супроводу учнів</w:t>
            </w:r>
          </w:p>
        </w:tc>
        <w:tc>
          <w:tcPr>
            <w:tcW w:w="3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Критерії та шкала оцінювання є предметом обговорення й постійного супроводу учнів у процесі навчальної діяльності</w:t>
            </w:r>
          </w:p>
        </w:tc>
      </w:tr>
      <w:tr>
        <w:trPr/>
        <w:tc>
          <w:tcPr>
            <w:tcW w:w="22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color w:val="000000" w:themeColor="text1"/>
                <w:lang w:val="uk-UA"/>
              </w:rPr>
            </w:pPr>
            <w:r>
              <w:rPr>
                <w:b/>
                <w:bCs/>
                <w:color w:val="000000" w:themeColor="text1"/>
                <w:lang w:val="uk-UA"/>
              </w:rPr>
              <w:t>Підтримка розвитку метакогнітивних навичок учнів</w:t>
            </w:r>
          </w:p>
        </w:tc>
        <w:tc>
          <w:tcPr>
            <w:tcW w:w="2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 xml:space="preserve">Учні не знають про критерії та шкалу оцінювання і не можуть використовувати її для регулювання власної навчальної діяльності </w:t>
            </w:r>
          </w:p>
        </w:tc>
        <w:tc>
          <w:tcPr>
            <w:tcW w:w="3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Учнів повідомлено про критерії та шкалу оцінювання, але під час навчальної діяльності критерії та шкала не перебувають у фокусі уваги</w:t>
            </w:r>
          </w:p>
        </w:tc>
        <w:tc>
          <w:tcPr>
            <w:tcW w:w="3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Учні знають про критерії та шкалу оцінювання як про інструмент, що допомагає зрозуміти, чого вони навчаються, що їм вдається добре, а над чим треба попрацювати</w:t>
            </w:r>
          </w:p>
        </w:tc>
        <w:tc>
          <w:tcPr>
            <w:tcW w:w="3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Критерії та шкала оцінювання постійно перебувають у фокусі уваги і використовуються як інструмент, що допомагає учням зрозуміти, чого вони навчаються, що їм вдається добре, а над чим треба попрацювати</w:t>
            </w:r>
          </w:p>
        </w:tc>
      </w:tr>
      <w:tr>
        <w:trPr/>
        <w:tc>
          <w:tcPr>
            <w:tcW w:w="22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color w:val="000000" w:themeColor="text1"/>
                <w:lang w:val="uk-UA"/>
              </w:rPr>
            </w:pPr>
            <w:r>
              <w:rPr>
                <w:b/>
                <w:bCs/>
                <w:color w:val="000000" w:themeColor="text1"/>
                <w:lang w:val="uk-UA"/>
              </w:rPr>
              <w:t>Участь учнів у розробленні та застосуванні</w:t>
            </w:r>
            <w:r>
              <w:rPr>
                <w:color w:val="000000" w:themeColor="text1"/>
                <w:lang w:val="uk-UA"/>
              </w:rPr>
              <w:t xml:space="preserve"> </w:t>
            </w:r>
            <w:r>
              <w:rPr>
                <w:b/>
                <w:bCs/>
                <w:color w:val="000000" w:themeColor="text1"/>
                <w:lang w:val="uk-UA"/>
              </w:rPr>
              <w:t>критеріїв і шкали оцінювання</w:t>
            </w:r>
          </w:p>
        </w:tc>
        <w:tc>
          <w:tcPr>
            <w:tcW w:w="2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Учні не беруть участі ні в розробленні, ні в застосуванні критеріїв і шкали оцінювання в процесі навчання</w:t>
            </w:r>
          </w:p>
        </w:tc>
        <w:tc>
          <w:tcPr>
            <w:tcW w:w="3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 xml:space="preserve">Учням пропонують готові критерії та шкалу оцінювання для можливого самооцінювання в процесі навчання </w:t>
            </w:r>
          </w:p>
        </w:tc>
        <w:tc>
          <w:tcPr>
            <w:tcW w:w="3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 xml:space="preserve">Учні обговорюють і надають пропозиції до проєкту критеріїв і шкали, є відповідальними за їхнє застосування для самооцінювання та/або взаємооцінювання в процесі навчання </w:t>
            </w:r>
          </w:p>
        </w:tc>
        <w:tc>
          <w:tcPr>
            <w:tcW w:w="3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firstLine="709"/>
              <w:jc w:val="both"/>
              <w:rPr>
                <w:color w:val="000000" w:themeColor="text1"/>
                <w:lang w:val="uk-UA"/>
              </w:rPr>
            </w:pPr>
            <w:r>
              <w:rPr>
                <w:color w:val="000000" w:themeColor="text1"/>
                <w:lang w:val="uk-UA"/>
              </w:rPr>
              <w:t>Учителі й учні разом відповідають за розроблення критеріїв і шкал оцінювання; учні постійно застосовують їх для самооцінювання й узаємооцінювання в процесі навчання</w:t>
            </w:r>
          </w:p>
        </w:tc>
      </w:tr>
    </w:tbl>
    <w:p>
      <w:pPr>
        <w:pStyle w:val="Normal"/>
        <w:ind w:firstLine="567"/>
        <w:rPr>
          <w:color w:val="000000" w:themeColor="text1"/>
          <w:lang w:val="uk-UA"/>
        </w:rPr>
      </w:pPr>
      <w:r>
        <w:rPr>
          <w:color w:val="000000" w:themeColor="text1"/>
          <w:lang w:val="uk-UA"/>
        </w:rPr>
      </w:r>
    </w:p>
    <w:p>
      <w:pPr>
        <w:pStyle w:val="Normal"/>
        <w:pBdr>
          <w:top w:val="single" w:sz="4" w:space="1" w:color="000000"/>
          <w:left w:val="single" w:sz="4" w:space="4" w:color="000000"/>
          <w:bottom w:val="single" w:sz="4" w:space="1" w:color="000000"/>
          <w:right w:val="single" w:sz="4" w:space="31" w:color="000000"/>
        </w:pBdr>
        <w:ind w:firstLine="567"/>
        <w:rPr>
          <w:color w:val="000000" w:themeColor="text1"/>
          <w:lang w:val="uk-UA"/>
        </w:rPr>
      </w:pPr>
      <w:r>
        <w:rPr>
          <w:color w:val="000000" w:themeColor="text1"/>
          <w:lang w:val="uk-UA"/>
        </w:rPr>
        <w:t xml:space="preserve">Шкала оцінювання критеріїв:  </w:t>
        <w:tab/>
      </w:r>
    </w:p>
    <w:p>
      <w:pPr>
        <w:pStyle w:val="Normal"/>
        <w:pBdr>
          <w:top w:val="single" w:sz="4" w:space="1" w:color="000000"/>
          <w:left w:val="single" w:sz="4" w:space="4" w:color="000000"/>
          <w:bottom w:val="single" w:sz="4" w:space="1" w:color="000000"/>
          <w:right w:val="single" w:sz="4" w:space="31" w:color="000000"/>
        </w:pBdr>
        <w:ind w:firstLine="567"/>
        <w:rPr>
          <w:b/>
          <w:b/>
          <w:bCs/>
          <w:color w:val="000000" w:themeColor="text1"/>
          <w:lang w:val="uk-UA"/>
        </w:rPr>
      </w:pPr>
      <w:r>
        <w:rPr>
          <w:b/>
          <w:bCs/>
          <w:color w:val="000000" w:themeColor="text1"/>
          <w:lang w:val="uk-UA"/>
        </w:rPr>
        <w:t>0 – 5.0 = потребують доопрацювання</w:t>
        <w:tab/>
        <w:t xml:space="preserve">5.5 – 7.5 = застосовні </w:t>
        <w:tab/>
        <w:tab/>
        <w:t>8.0 - 10 = добре</w:t>
        <w:tab/>
        <w:t xml:space="preserve">10.5 – 12.0 = відмінно </w:t>
      </w:r>
    </w:p>
    <w:p>
      <w:pPr>
        <w:pStyle w:val="Normal"/>
        <w:pBdr>
          <w:top w:val="single" w:sz="4" w:space="1" w:color="000000"/>
          <w:left w:val="single" w:sz="4" w:space="4" w:color="000000"/>
          <w:bottom w:val="single" w:sz="4" w:space="1" w:color="000000"/>
          <w:right w:val="single" w:sz="4" w:space="31" w:color="000000"/>
        </w:pBdr>
        <w:ind w:firstLine="567"/>
        <w:rPr>
          <w:color w:val="000000" w:themeColor="text1"/>
          <w:lang w:val="uk-UA"/>
        </w:rPr>
      </w:pPr>
      <w:r>
        <w:rPr>
          <w:color w:val="000000" w:themeColor="text1"/>
          <w:lang w:val="uk-UA"/>
        </w:rPr>
        <w:t xml:space="preserve">Кожний показник рівня 1 = 0.5 балів, рівня 2 = 1.0 бал, рівня 3 = 1.5 бали, рівня 4 = 2.0 бали. </w:t>
      </w:r>
    </w:p>
    <w:p>
      <w:pPr>
        <w:pStyle w:val="Normal"/>
        <w:pBdr>
          <w:top w:val="single" w:sz="4" w:space="1" w:color="000000"/>
          <w:left w:val="single" w:sz="4" w:space="4" w:color="000000"/>
          <w:bottom w:val="single" w:sz="4" w:space="1" w:color="000000"/>
          <w:right w:val="single" w:sz="4" w:space="31" w:color="000000"/>
        </w:pBdr>
        <w:ind w:firstLine="567"/>
        <w:rPr>
          <w:color w:val="000000" w:themeColor="text1"/>
          <w:lang w:val="uk-UA"/>
        </w:rPr>
      </w:pPr>
      <w:r>
        <w:rPr>
          <w:color w:val="000000" w:themeColor="text1"/>
          <w:lang w:val="uk-UA"/>
        </w:rPr>
        <w:t xml:space="preserve">За кожним критерієм кількість балів визначається лише за одним рівнем. </w:t>
      </w:r>
    </w:p>
    <w:p>
      <w:pPr>
        <w:pStyle w:val="NormalWeb"/>
        <w:shd w:val="clear" w:color="auto" w:fill="FFFFFF"/>
        <w:spacing w:beforeAutospacing="0" w:before="0" w:afterAutospacing="0" w:after="0"/>
        <w:ind w:firstLine="567"/>
        <w:rPr>
          <w:color w:val="000000" w:themeColor="text1"/>
          <w:sz w:val="28"/>
          <w:szCs w:val="28"/>
          <w:lang w:val="uk-UA"/>
        </w:rPr>
      </w:pPr>
      <w:r>
        <w:rPr>
          <w:color w:val="000000" w:themeColor="text1"/>
          <w:sz w:val="28"/>
          <w:szCs w:val="28"/>
          <w:lang w:val="uk-UA"/>
        </w:rPr>
      </w:r>
    </w:p>
    <w:p>
      <w:pPr>
        <w:pStyle w:val="NormalWeb"/>
        <w:shd w:val="clear" w:color="auto" w:fill="FFFFFF"/>
        <w:spacing w:beforeAutospacing="0" w:before="0" w:afterAutospacing="0" w:after="0"/>
        <w:ind w:firstLine="567"/>
        <w:jc w:val="center"/>
        <w:rPr>
          <w:color w:val="000000" w:themeColor="text1"/>
          <w:sz w:val="28"/>
          <w:szCs w:val="28"/>
          <w:lang w:val="uk-UA"/>
        </w:rPr>
      </w:pPr>
      <w:r>
        <w:rPr>
          <w:color w:val="000000" w:themeColor="text1"/>
          <w:sz w:val="28"/>
          <w:szCs w:val="28"/>
          <w:lang w:val="uk-UA"/>
        </w:rPr>
      </w:r>
    </w:p>
    <w:p>
      <w:pPr>
        <w:pStyle w:val="Normal"/>
        <w:rPr>
          <w:lang w:val="uk-UA"/>
        </w:rPr>
      </w:pPr>
      <w:r>
        <w:rPr/>
      </w:r>
    </w:p>
    <w:sectPr>
      <w:footnotePr>
        <w:numFmt w:val="decimal"/>
      </w:footnotePr>
      <w:type w:val="nextPage"/>
      <w:pgSz w:orient="landscape" w:w="16838" w:h="11906"/>
      <w:pgMar w:left="850" w:right="850" w:header="0" w:top="1417"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Segoe UI">
    <w:charset w:val="cc"/>
    <w:family w:val="roman"/>
    <w:pitch w:val="variable"/>
  </w:font>
  <w:font w:name="Arial">
    <w:charset w:val="cc"/>
    <w:family w:val="roman"/>
    <w:pitch w:val="variable"/>
  </w:font>
  <w:font w:name="Antiqua">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9"/>
        <w:spacing w:before="0" w:after="120"/>
        <w:ind w:right="-855" w:hanging="0"/>
        <w:rPr>
          <w:sz w:val="24"/>
          <w:szCs w:val="24"/>
          <w:lang w:val="uk-UA"/>
        </w:rPr>
      </w:pPr>
      <w:r>
        <w:rPr>
          <w:rStyle w:val="Style21"/>
        </w:rPr>
        <w:footnoteRef/>
      </w:r>
      <w:r>
        <w:rPr>
          <w:sz w:val="24"/>
          <w:szCs w:val="24"/>
        </w:rPr>
        <w:t xml:space="preserve"> </w:t>
      </w:r>
      <w:r>
        <w:rPr>
          <w:sz w:val="24"/>
          <w:szCs w:val="24"/>
          <w:lang w:val="uk-UA"/>
        </w:rPr>
        <w:t>Ці вимоги не є обов</w:t>
      </w:r>
      <w:r>
        <w:rPr>
          <w:sz w:val="24"/>
          <w:szCs w:val="24"/>
        </w:rPr>
        <w:t>’</w:t>
      </w:r>
      <w:r>
        <w:rPr>
          <w:sz w:val="24"/>
          <w:szCs w:val="24"/>
          <w:lang w:val="uk-UA"/>
        </w:rPr>
        <w:t xml:space="preserve">язковими, але за необхідності можуть бути використані педагогічними працівниками закладу освіти як орієнтири для розроблення критеріїв та шкал оцінювання рівня досягнення учнями результатів навчання або для оцінювання вже розроблених ними критеріїв та шкал як елемент внутрішньої системи забезпечення якості освіти.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
      <w:numFmt w:val="bullet"/>
      <w:lvlText w:val="-"/>
      <w:lvlJc w:val="left"/>
      <w:pPr>
        <w:tabs>
          <w:tab w:val="num" w:pos="0"/>
        </w:tabs>
        <w:ind w:left="502" w:hanging="360"/>
      </w:pPr>
      <w:rPr>
        <w:rFonts w:ascii="Times New Roman" w:hAnsi="Times New Roman" w:cs="Times New Roman" w:hint="default"/>
      </w:rPr>
    </w:lvl>
    <w:lvl w:ilvl="1">
      <w:start w:val="1"/>
      <w:numFmt w:val="bullet"/>
      <w:lvlText w:val="o"/>
      <w:lvlJc w:val="left"/>
      <w:pPr>
        <w:tabs>
          <w:tab w:val="num" w:pos="0"/>
        </w:tabs>
        <w:ind w:left="1530" w:hanging="360"/>
      </w:pPr>
      <w:rPr>
        <w:rFonts w:ascii="Courier New" w:hAnsi="Courier New" w:cs="Courier New" w:hint="default"/>
      </w:rPr>
    </w:lvl>
    <w:lvl w:ilvl="2">
      <w:start w:val="1"/>
      <w:numFmt w:val="bullet"/>
      <w:lvlText w:val=""/>
      <w:lvlJc w:val="left"/>
      <w:pPr>
        <w:tabs>
          <w:tab w:val="num" w:pos="0"/>
        </w:tabs>
        <w:ind w:left="2250" w:hanging="360"/>
      </w:pPr>
      <w:rPr>
        <w:rFonts w:ascii="Wingdings" w:hAnsi="Wingdings" w:cs="Wingdings" w:hint="default"/>
      </w:rPr>
    </w:lvl>
    <w:lvl w:ilvl="3">
      <w:start w:val="1"/>
      <w:numFmt w:val="bullet"/>
      <w:lvlText w:val=""/>
      <w:lvlJc w:val="left"/>
      <w:pPr>
        <w:tabs>
          <w:tab w:val="num" w:pos="0"/>
        </w:tabs>
        <w:ind w:left="2970" w:hanging="360"/>
      </w:pPr>
      <w:rPr>
        <w:rFonts w:ascii="Symbol" w:hAnsi="Symbol" w:cs="Symbol" w:hint="default"/>
      </w:rPr>
    </w:lvl>
    <w:lvl w:ilvl="4">
      <w:start w:val="1"/>
      <w:numFmt w:val="bullet"/>
      <w:lvlText w:val="o"/>
      <w:lvlJc w:val="left"/>
      <w:pPr>
        <w:tabs>
          <w:tab w:val="num" w:pos="0"/>
        </w:tabs>
        <w:ind w:left="3690" w:hanging="360"/>
      </w:pPr>
      <w:rPr>
        <w:rFonts w:ascii="Courier New" w:hAnsi="Courier New" w:cs="Courier New" w:hint="default"/>
      </w:rPr>
    </w:lvl>
    <w:lvl w:ilvl="5">
      <w:start w:val="1"/>
      <w:numFmt w:val="bullet"/>
      <w:lvlText w:val=""/>
      <w:lvlJc w:val="left"/>
      <w:pPr>
        <w:tabs>
          <w:tab w:val="num" w:pos="0"/>
        </w:tabs>
        <w:ind w:left="4410" w:hanging="360"/>
      </w:pPr>
      <w:rPr>
        <w:rFonts w:ascii="Wingdings" w:hAnsi="Wingdings" w:cs="Wingdings" w:hint="default"/>
      </w:rPr>
    </w:lvl>
    <w:lvl w:ilvl="6">
      <w:start w:val="1"/>
      <w:numFmt w:val="bullet"/>
      <w:lvlText w:val=""/>
      <w:lvlJc w:val="left"/>
      <w:pPr>
        <w:tabs>
          <w:tab w:val="num" w:pos="0"/>
        </w:tabs>
        <w:ind w:left="5130" w:hanging="360"/>
      </w:pPr>
      <w:rPr>
        <w:rFonts w:ascii="Symbol" w:hAnsi="Symbol" w:cs="Symbol" w:hint="default"/>
      </w:rPr>
    </w:lvl>
    <w:lvl w:ilvl="7">
      <w:start w:val="1"/>
      <w:numFmt w:val="bullet"/>
      <w:lvlText w:val="o"/>
      <w:lvlJc w:val="left"/>
      <w:pPr>
        <w:tabs>
          <w:tab w:val="num" w:pos="0"/>
        </w:tabs>
        <w:ind w:left="5850" w:hanging="360"/>
      </w:pPr>
      <w:rPr>
        <w:rFonts w:ascii="Courier New" w:hAnsi="Courier New" w:cs="Courier New" w:hint="default"/>
      </w:rPr>
    </w:lvl>
    <w:lvl w:ilvl="8">
      <w:start w:val="1"/>
      <w:numFmt w:val="bullet"/>
      <w:lvlText w:val=""/>
      <w:lvlJc w:val="left"/>
      <w:pPr>
        <w:tabs>
          <w:tab w:val="num" w:pos="0"/>
        </w:tabs>
        <w:ind w:left="6570" w:hanging="360"/>
      </w:pPr>
      <w:rPr>
        <w:rFonts w:ascii="Wingdings" w:hAnsi="Wingdings" w:cs="Wingdings" w:hint="default"/>
      </w:rPr>
    </w:lvl>
  </w:abstractNum>
  <w:abstractNum w:abstractNumId="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lvl w:ilvl="0">
      <w:start w:val="1"/>
      <w:numFmt w:val="decimal"/>
      <w:lvlText w:val="%1."/>
      <w:lvlJc w:val="left"/>
      <w:pPr>
        <w:tabs>
          <w:tab w:val="num" w:pos="0"/>
        </w:tabs>
        <w:ind w:left="720" w:hanging="360"/>
      </w:pPr>
      <w:rPr>
        <w:i w:val="false"/>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927" w:hanging="360"/>
      </w:pPr>
      <w:rPr>
        <w:sz w:val="28"/>
        <w:b/>
        <w:szCs w:val="28"/>
      </w:rPr>
    </w:lvl>
    <w:lvl w:ilvl="1">
      <w:start w:val="1"/>
      <w:numFmt w:val="decimal"/>
      <w:lvlText w:val="%1.%2."/>
      <w:lvlJc w:val="left"/>
      <w:pPr>
        <w:tabs>
          <w:tab w:val="num" w:pos="0"/>
        </w:tabs>
        <w:ind w:left="1647" w:hanging="720"/>
      </w:pPr>
    </w:lvl>
    <w:lvl w:ilvl="2">
      <w:start w:val="1"/>
      <w:numFmt w:val="decimal"/>
      <w:lvlText w:val="%1.%2.%3."/>
      <w:lvlJc w:val="left"/>
      <w:pPr>
        <w:tabs>
          <w:tab w:val="num" w:pos="0"/>
        </w:tabs>
        <w:ind w:left="2007" w:hanging="720"/>
      </w:pPr>
    </w:lvl>
    <w:lvl w:ilvl="3">
      <w:start w:val="1"/>
      <w:numFmt w:val="decimal"/>
      <w:lvlText w:val="%1.%2.%3.%4."/>
      <w:lvlJc w:val="left"/>
      <w:pPr>
        <w:tabs>
          <w:tab w:val="num" w:pos="0"/>
        </w:tabs>
        <w:ind w:left="2727" w:hanging="1080"/>
      </w:pPr>
    </w:lvl>
    <w:lvl w:ilvl="4">
      <w:start w:val="1"/>
      <w:numFmt w:val="decimal"/>
      <w:lvlText w:val="%1.%2.%3.%4.%5."/>
      <w:lvlJc w:val="left"/>
      <w:pPr>
        <w:tabs>
          <w:tab w:val="num" w:pos="0"/>
        </w:tabs>
        <w:ind w:left="3087" w:hanging="1080"/>
      </w:pPr>
    </w:lvl>
    <w:lvl w:ilvl="5">
      <w:start w:val="1"/>
      <w:numFmt w:val="decimal"/>
      <w:lvlText w:val="%1.%2.%3.%4.%5.%6."/>
      <w:lvlJc w:val="left"/>
      <w:pPr>
        <w:tabs>
          <w:tab w:val="num" w:pos="0"/>
        </w:tabs>
        <w:ind w:left="3807" w:hanging="1440"/>
      </w:pPr>
    </w:lvl>
    <w:lvl w:ilvl="6">
      <w:start w:val="1"/>
      <w:numFmt w:val="decimal"/>
      <w:lvlText w:val="%1.%2.%3.%4.%5.%6.%7."/>
      <w:lvlJc w:val="left"/>
      <w:pPr>
        <w:tabs>
          <w:tab w:val="num" w:pos="0"/>
        </w:tabs>
        <w:ind w:left="4527" w:hanging="1800"/>
      </w:pPr>
    </w:lvl>
    <w:lvl w:ilvl="7">
      <w:start w:val="1"/>
      <w:numFmt w:val="decimal"/>
      <w:lvlText w:val="%1.%2.%3.%4.%5.%6.%7.%8."/>
      <w:lvlJc w:val="left"/>
      <w:pPr>
        <w:tabs>
          <w:tab w:val="num" w:pos="0"/>
        </w:tabs>
        <w:ind w:left="4887" w:hanging="1800"/>
      </w:pPr>
    </w:lvl>
    <w:lvl w:ilvl="8">
      <w:start w:val="1"/>
      <w:numFmt w:val="decimal"/>
      <w:lvlText w:val="%1.%2.%3.%4.%5.%6.%7.%8.%9."/>
      <w:lvlJc w:val="left"/>
      <w:pPr>
        <w:tabs>
          <w:tab w:val="num" w:pos="0"/>
        </w:tabs>
        <w:ind w:left="5607" w:hanging="2160"/>
      </w:pPr>
    </w:lvl>
  </w:abstractNum>
  <w:abstractNum w:abstractNumId="5">
    <w:lvl w:ilvl="0">
      <w:start w:val="6"/>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lvl w:ilvl="0">
      <w:start w:val="1"/>
      <w:numFmt w:val="decimal"/>
      <w:lvlText w:val="%1."/>
      <w:lvlJc w:val="left"/>
      <w:pPr>
        <w:tabs>
          <w:tab w:val="num" w:pos="0"/>
        </w:tabs>
        <w:ind w:left="720" w:hanging="360"/>
      </w:pPr>
      <w:rPr>
        <w:i w:val="false"/>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927" w:hanging="360"/>
      </w:pPr>
      <w:rPr>
        <w:sz w:val="28"/>
        <w:b/>
        <w:szCs w:val="28"/>
      </w:rPr>
    </w:lvl>
    <w:lvl w:ilvl="1">
      <w:start w:val="1"/>
      <w:numFmt w:val="decimal"/>
      <w:lvlText w:val="%1.%2."/>
      <w:lvlJc w:val="left"/>
      <w:pPr>
        <w:tabs>
          <w:tab w:val="num" w:pos="0"/>
        </w:tabs>
        <w:ind w:left="1647" w:hanging="720"/>
      </w:pPr>
    </w:lvl>
    <w:lvl w:ilvl="2">
      <w:start w:val="1"/>
      <w:numFmt w:val="decimal"/>
      <w:lvlText w:val="%1.%2.%3."/>
      <w:lvlJc w:val="left"/>
      <w:pPr>
        <w:tabs>
          <w:tab w:val="num" w:pos="0"/>
        </w:tabs>
        <w:ind w:left="2007" w:hanging="720"/>
      </w:pPr>
    </w:lvl>
    <w:lvl w:ilvl="3">
      <w:start w:val="1"/>
      <w:numFmt w:val="decimal"/>
      <w:lvlText w:val="%1.%2.%3.%4."/>
      <w:lvlJc w:val="left"/>
      <w:pPr>
        <w:tabs>
          <w:tab w:val="num" w:pos="0"/>
        </w:tabs>
        <w:ind w:left="2727" w:hanging="1080"/>
      </w:pPr>
    </w:lvl>
    <w:lvl w:ilvl="4">
      <w:start w:val="1"/>
      <w:numFmt w:val="decimal"/>
      <w:lvlText w:val="%1.%2.%3.%4.%5."/>
      <w:lvlJc w:val="left"/>
      <w:pPr>
        <w:tabs>
          <w:tab w:val="num" w:pos="0"/>
        </w:tabs>
        <w:ind w:left="3087" w:hanging="1080"/>
      </w:pPr>
    </w:lvl>
    <w:lvl w:ilvl="5">
      <w:start w:val="1"/>
      <w:numFmt w:val="decimal"/>
      <w:lvlText w:val="%1.%2.%3.%4.%5.%6."/>
      <w:lvlJc w:val="left"/>
      <w:pPr>
        <w:tabs>
          <w:tab w:val="num" w:pos="0"/>
        </w:tabs>
        <w:ind w:left="3807" w:hanging="1440"/>
      </w:pPr>
    </w:lvl>
    <w:lvl w:ilvl="6">
      <w:start w:val="1"/>
      <w:numFmt w:val="decimal"/>
      <w:lvlText w:val="%1.%2.%3.%4.%5.%6.%7."/>
      <w:lvlJc w:val="left"/>
      <w:pPr>
        <w:tabs>
          <w:tab w:val="num" w:pos="0"/>
        </w:tabs>
        <w:ind w:left="4527" w:hanging="1800"/>
      </w:pPr>
    </w:lvl>
    <w:lvl w:ilvl="7">
      <w:start w:val="1"/>
      <w:numFmt w:val="decimal"/>
      <w:lvlText w:val="%1.%2.%3.%4.%5.%6.%7.%8."/>
      <w:lvlJc w:val="left"/>
      <w:pPr>
        <w:tabs>
          <w:tab w:val="num" w:pos="0"/>
        </w:tabs>
        <w:ind w:left="4887" w:hanging="1800"/>
      </w:pPr>
    </w:lvl>
    <w:lvl w:ilvl="8">
      <w:start w:val="1"/>
      <w:numFmt w:val="decimal"/>
      <w:lvlText w:val="%1.%2.%3.%4.%5.%6.%7.%8.%9."/>
      <w:lvlJc w:val="left"/>
      <w:pPr>
        <w:tabs>
          <w:tab w:val="num" w:pos="0"/>
        </w:tabs>
        <w:ind w:left="5607" w:hanging="21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6"/>
  </w:num>
  <w:num w:numId="16">
    <w:abstractNumId w:val="6"/>
  </w:num>
  <w:num w:numId="17">
    <w:abstractNumId w:val="7"/>
    <w:lvlOverride w:ilvl="0">
      <w:startOverride w:val="1"/>
    </w:lvlOverride>
  </w:num>
  <w:num w:numId="18">
    <w:abstractNumId w:val="7"/>
  </w:num>
  <w:num w:numId="19">
    <w:abstractNumId w:val="7"/>
  </w:num>
  <w:num w:numId="20">
    <w:abstractNumId w:val="8"/>
    <w:lvlOverride w:ilvl="0">
      <w:startOverride w:val="1"/>
    </w:lvlOverride>
  </w:num>
  <w:num w:numId="21">
    <w:abstractNumId w:val="8"/>
  </w:num>
  <w:num w:numId="22">
    <w:abstractNumId w:val="8"/>
  </w:num>
  <w:num w:numId="23">
    <w:abstractNumId w:val="8"/>
  </w:num>
  <w:num w:numId="24">
    <w:abstractNumId w:val="8"/>
  </w:num>
  <w:num w:numId="25">
    <w:abstractNumId w:val="8"/>
  </w:num>
  <w:num w:numId="26">
    <w:abstractNumId w:val="8"/>
  </w:num>
  <w:num w:numId="27">
    <w:abstractNumId w:val="7"/>
  </w:num>
  <w:num w:numId="28">
    <w:abstractNumId w:val="7"/>
  </w:num>
  <w:num w:numId="29">
    <w:abstractNumId w:val="7"/>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8700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rsid w:val="0038700e"/>
    <w:pPr>
      <w:keepNext w:val="true"/>
      <w:widowControl w:val="false"/>
      <w:snapToGrid w:val="false"/>
      <w:spacing w:lineRule="auto" w:line="252"/>
      <w:ind w:right="-85" w:hanging="0"/>
      <w:outlineLvl w:val="0"/>
    </w:pPr>
    <w:rPr>
      <w:sz w:val="28"/>
      <w:szCs w:val="20"/>
      <w:lang w:val="uk-UA"/>
    </w:rPr>
  </w:style>
  <w:style w:type="paragraph" w:styleId="2">
    <w:name w:val="Heading 2"/>
    <w:basedOn w:val="Normal"/>
    <w:next w:val="Normal"/>
    <w:link w:val="20"/>
    <w:semiHidden/>
    <w:unhideWhenUsed/>
    <w:qFormat/>
    <w:rsid w:val="0038700e"/>
    <w:pPr>
      <w:keepNext w:val="true"/>
      <w:widowControl w:val="false"/>
      <w:snapToGrid w:val="false"/>
      <w:spacing w:lineRule="auto" w:line="300"/>
      <w:ind w:left="400" w:hanging="420"/>
      <w:jc w:val="center"/>
      <w:outlineLvl w:val="1"/>
    </w:pPr>
    <w:rPr>
      <w:b/>
      <w:spacing w:val="20"/>
      <w:sz w:val="28"/>
      <w:szCs w:val="20"/>
      <w:lang w:val="uk-U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38700e"/>
    <w:rPr>
      <w:rFonts w:ascii="Times New Roman" w:hAnsi="Times New Roman" w:eastAsia="Times New Roman" w:cs="Times New Roman"/>
      <w:sz w:val="28"/>
      <w:szCs w:val="20"/>
      <w:lang w:eastAsia="ru-RU"/>
    </w:rPr>
  </w:style>
  <w:style w:type="character" w:styleId="21" w:customStyle="1">
    <w:name w:val="Заголовок 2 Знак"/>
    <w:basedOn w:val="DefaultParagraphFont"/>
    <w:link w:val="2"/>
    <w:semiHidden/>
    <w:qFormat/>
    <w:rsid w:val="0038700e"/>
    <w:rPr>
      <w:rFonts w:ascii="Times New Roman" w:hAnsi="Times New Roman" w:eastAsia="Times New Roman" w:cs="Times New Roman"/>
      <w:b/>
      <w:spacing w:val="20"/>
      <w:sz w:val="28"/>
      <w:szCs w:val="20"/>
      <w:lang w:eastAsia="ru-RU"/>
    </w:rPr>
  </w:style>
  <w:style w:type="character" w:styleId="Style12">
    <w:name w:val="Интернет-ссылка"/>
    <w:basedOn w:val="DefaultParagraphFont"/>
    <w:uiPriority w:val="99"/>
    <w:semiHidden/>
    <w:unhideWhenUsed/>
    <w:rsid w:val="0038700e"/>
    <w:rPr>
      <w:color w:val="0563C1" w:themeColor="hyperlink"/>
      <w:u w:val="single"/>
    </w:rPr>
  </w:style>
  <w:style w:type="character" w:styleId="Style13">
    <w:name w:val="Посещённая гиперссылка"/>
    <w:basedOn w:val="DefaultParagraphFont"/>
    <w:uiPriority w:val="99"/>
    <w:semiHidden/>
    <w:unhideWhenUsed/>
    <w:rsid w:val="0038700e"/>
    <w:rPr>
      <w:color w:val="954F72" w:themeColor="followedHyperlink"/>
      <w:u w:val="single"/>
    </w:rPr>
  </w:style>
  <w:style w:type="character" w:styleId="Style14" w:customStyle="1">
    <w:name w:val="Текст виноски Знак"/>
    <w:basedOn w:val="DefaultParagraphFont"/>
    <w:link w:val="a6"/>
    <w:uiPriority w:val="99"/>
    <w:semiHidden/>
    <w:qFormat/>
    <w:rsid w:val="0038700e"/>
    <w:rPr>
      <w:rFonts w:ascii="Times New Roman" w:hAnsi="Times New Roman" w:eastAsia="Times New Roman" w:cs="Times New Roman"/>
      <w:sz w:val="20"/>
      <w:szCs w:val="20"/>
      <w:lang w:val="ru-RU" w:eastAsia="ru-RU"/>
    </w:rPr>
  </w:style>
  <w:style w:type="character" w:styleId="Style15" w:customStyle="1">
    <w:name w:val="Текст примітки Знак"/>
    <w:basedOn w:val="DefaultParagraphFont"/>
    <w:link w:val="a8"/>
    <w:uiPriority w:val="99"/>
    <w:semiHidden/>
    <w:qFormat/>
    <w:rsid w:val="0038700e"/>
    <w:rPr>
      <w:rFonts w:ascii="Times New Roman" w:hAnsi="Times New Roman" w:eastAsia="Times New Roman" w:cs="Times New Roman"/>
      <w:sz w:val="20"/>
      <w:szCs w:val="20"/>
      <w:lang w:val="ru-RU" w:eastAsia="ru-RU"/>
    </w:rPr>
  </w:style>
  <w:style w:type="character" w:styleId="Style16" w:customStyle="1">
    <w:name w:val="Верхній колонтитул Знак"/>
    <w:basedOn w:val="DefaultParagraphFont"/>
    <w:link w:val="aa"/>
    <w:uiPriority w:val="99"/>
    <w:semiHidden/>
    <w:qFormat/>
    <w:rsid w:val="0038700e"/>
    <w:rPr>
      <w:rFonts w:ascii="Times New Roman" w:hAnsi="Times New Roman" w:eastAsia="Times New Roman" w:cs="Times New Roman"/>
      <w:sz w:val="24"/>
      <w:szCs w:val="24"/>
      <w:lang w:val="ru-RU" w:eastAsia="ru-RU"/>
    </w:rPr>
  </w:style>
  <w:style w:type="character" w:styleId="Style17" w:customStyle="1">
    <w:name w:val="Нижній колонтитул Знак"/>
    <w:basedOn w:val="DefaultParagraphFont"/>
    <w:link w:val="ac"/>
    <w:uiPriority w:val="99"/>
    <w:semiHidden/>
    <w:qFormat/>
    <w:rsid w:val="0038700e"/>
    <w:rPr>
      <w:rFonts w:ascii="Times New Roman" w:hAnsi="Times New Roman" w:eastAsia="Times New Roman" w:cs="Times New Roman"/>
      <w:sz w:val="24"/>
      <w:szCs w:val="24"/>
      <w:lang w:val="ru-RU" w:eastAsia="ru-RU"/>
    </w:rPr>
  </w:style>
  <w:style w:type="character" w:styleId="Style18" w:customStyle="1">
    <w:name w:val="Тема примітки Знак"/>
    <w:basedOn w:val="Style15"/>
    <w:link w:val="ae"/>
    <w:uiPriority w:val="99"/>
    <w:semiHidden/>
    <w:qFormat/>
    <w:rsid w:val="0038700e"/>
    <w:rPr>
      <w:rFonts w:ascii="Times New Roman" w:hAnsi="Times New Roman" w:eastAsia="Times New Roman" w:cs="Times New Roman"/>
      <w:b/>
      <w:bCs/>
      <w:sz w:val="20"/>
      <w:szCs w:val="20"/>
      <w:lang w:val="ru-RU" w:eastAsia="ru-RU"/>
    </w:rPr>
  </w:style>
  <w:style w:type="character" w:styleId="Style19" w:customStyle="1">
    <w:name w:val="Текст у виносці Знак"/>
    <w:basedOn w:val="DefaultParagraphFont"/>
    <w:link w:val="af0"/>
    <w:uiPriority w:val="99"/>
    <w:semiHidden/>
    <w:qFormat/>
    <w:rsid w:val="0038700e"/>
    <w:rPr>
      <w:rFonts w:ascii="Segoe UI" w:hAnsi="Segoe UI" w:eastAsia="Times New Roman" w:cs="Segoe UI"/>
      <w:sz w:val="18"/>
      <w:szCs w:val="18"/>
      <w:lang w:val="ru-RU" w:eastAsia="ru-RU"/>
    </w:rPr>
  </w:style>
  <w:style w:type="character" w:styleId="Bodytext2" w:customStyle="1">
    <w:name w:val="Body text (2)_"/>
    <w:basedOn w:val="DefaultParagraphFont"/>
    <w:link w:val="Bodytext20"/>
    <w:qFormat/>
    <w:locked/>
    <w:rsid w:val="0038700e"/>
    <w:rPr>
      <w:rFonts w:ascii="Calibri" w:hAnsi="Calibri" w:eastAsia="Calibri" w:cs="Calibri"/>
      <w:sz w:val="21"/>
      <w:szCs w:val="21"/>
      <w:shd w:fill="FFFFFF" w:val="clear"/>
    </w:rPr>
  </w:style>
  <w:style w:type="character" w:styleId="Style20">
    <w:name w:val="Привязка сноски"/>
    <w:rPr>
      <w:vertAlign w:val="superscript"/>
    </w:rPr>
  </w:style>
  <w:style w:type="character" w:styleId="FootnoteCharacters">
    <w:name w:val="Footnote Characters"/>
    <w:basedOn w:val="DefaultParagraphFont"/>
    <w:uiPriority w:val="99"/>
    <w:semiHidden/>
    <w:unhideWhenUsed/>
    <w:qFormat/>
    <w:rsid w:val="0038700e"/>
    <w:rPr>
      <w:vertAlign w:val="superscript"/>
    </w:rPr>
  </w:style>
  <w:style w:type="character" w:styleId="Annotationreference">
    <w:name w:val="annotation reference"/>
    <w:basedOn w:val="DefaultParagraphFont"/>
    <w:uiPriority w:val="99"/>
    <w:semiHidden/>
    <w:unhideWhenUsed/>
    <w:qFormat/>
    <w:rsid w:val="0038700e"/>
    <w:rPr>
      <w:sz w:val="16"/>
      <w:szCs w:val="16"/>
    </w:rPr>
  </w:style>
  <w:style w:type="character" w:styleId="Appleconvertedspace" w:customStyle="1">
    <w:name w:val="apple-converted-space"/>
    <w:basedOn w:val="DefaultParagraphFont"/>
    <w:qFormat/>
    <w:rsid w:val="0038700e"/>
    <w:rPr/>
  </w:style>
  <w:style w:type="character" w:styleId="UnresolvedMention" w:customStyle="1">
    <w:name w:val="Unresolved Mention"/>
    <w:basedOn w:val="DefaultParagraphFont"/>
    <w:uiPriority w:val="99"/>
    <w:semiHidden/>
    <w:qFormat/>
    <w:rsid w:val="0038700e"/>
    <w:rPr>
      <w:color w:val="605E5C"/>
      <w:shd w:fill="E1DFDD" w:val="clear"/>
    </w:rPr>
  </w:style>
  <w:style w:type="character" w:styleId="Bodytext2Bold" w:customStyle="1">
    <w:name w:val="Body text (2) + Bold"/>
    <w:basedOn w:val="Bodytext2"/>
    <w:qFormat/>
    <w:rsid w:val="0038700e"/>
    <w:rPr>
      <w:rFonts w:ascii="Calibri" w:hAnsi="Calibri" w:eastAsia="Calibri" w:cs="Calibri"/>
      <w:b/>
      <w:bCs/>
      <w:color w:val="000000"/>
      <w:spacing w:val="0"/>
      <w:w w:val="100"/>
      <w:sz w:val="21"/>
      <w:szCs w:val="21"/>
      <w:shd w:fill="FFFFFF" w:val="clear"/>
      <w:lang w:val="en-US" w:eastAsia="en-US" w:bidi="en-US"/>
    </w:rPr>
  </w:style>
  <w:style w:type="character" w:styleId="Bodytext21" w:customStyle="1">
    <w:name w:val="Body text (2)"/>
    <w:basedOn w:val="Bodytext2"/>
    <w:qFormat/>
    <w:rsid w:val="0038700e"/>
    <w:rPr>
      <w:rFonts w:ascii="Calibri" w:hAnsi="Calibri" w:eastAsia="Calibri" w:cs="Calibri"/>
      <w:color w:val="000000"/>
      <w:spacing w:val="0"/>
      <w:w w:val="100"/>
      <w:sz w:val="21"/>
      <w:szCs w:val="21"/>
      <w:shd w:fill="FFFFFF" w:val="clear"/>
      <w:lang w:val="en-US" w:eastAsia="en-US" w:bidi="en-US"/>
    </w:rPr>
  </w:style>
  <w:style w:type="character" w:styleId="Bodytext210pt" w:customStyle="1">
    <w:name w:val="Body text (2) + 10 pt"/>
    <w:basedOn w:val="Bodytext2"/>
    <w:qFormat/>
    <w:rsid w:val="0038700e"/>
    <w:rPr>
      <w:rFonts w:ascii="Calibri" w:hAnsi="Calibri" w:eastAsia="Calibri" w:cs="Calibri"/>
      <w:i/>
      <w:iCs/>
      <w:color w:val="000000"/>
      <w:spacing w:val="0"/>
      <w:w w:val="100"/>
      <w:sz w:val="20"/>
      <w:szCs w:val="20"/>
      <w:shd w:fill="FFFFFF" w:val="clear"/>
      <w:lang w:val="en-US" w:eastAsia="en-US" w:bidi="en-US"/>
    </w:rPr>
  </w:style>
  <w:style w:type="character" w:styleId="Style21">
    <w:name w:val="Символ сноски"/>
    <w:qFormat/>
    <w:rPr/>
  </w:style>
  <w:style w:type="character" w:styleId="Style22">
    <w:name w:val="Привязка концевой сноски"/>
    <w:rPr>
      <w:vertAlign w:val="superscript"/>
    </w:rPr>
  </w:style>
  <w:style w:type="character" w:styleId="Style23">
    <w:name w:val="Символ концевой сноски"/>
    <w:qFormat/>
    <w:rPr/>
  </w:style>
  <w:style w:type="paragraph" w:styleId="Style24">
    <w:name w:val="Заголовок"/>
    <w:basedOn w:val="Normal"/>
    <w:next w:val="Style25"/>
    <w:qFormat/>
    <w:pPr>
      <w:keepNext w:val="true"/>
      <w:spacing w:before="240" w:after="120"/>
    </w:pPr>
    <w:rPr>
      <w:rFonts w:ascii="Arial" w:hAnsi="Arial" w:eastAsia="Microsoft YaHei" w:cs="Ari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rPr>
  </w:style>
  <w:style w:type="paragraph" w:styleId="Msonormal" w:customStyle="1">
    <w:name w:val="msonormal"/>
    <w:basedOn w:val="Normal"/>
    <w:uiPriority w:val="99"/>
    <w:qFormat/>
    <w:rsid w:val="0038700e"/>
    <w:pPr>
      <w:spacing w:beforeAutospacing="1" w:afterAutospacing="1"/>
    </w:pPr>
    <w:rPr/>
  </w:style>
  <w:style w:type="paragraph" w:styleId="NormalWeb">
    <w:name w:val="Normal (Web)"/>
    <w:basedOn w:val="Normal"/>
    <w:uiPriority w:val="99"/>
    <w:semiHidden/>
    <w:unhideWhenUsed/>
    <w:qFormat/>
    <w:rsid w:val="0038700e"/>
    <w:pPr>
      <w:spacing w:beforeAutospacing="1" w:afterAutospacing="1"/>
    </w:pPr>
    <w:rPr/>
  </w:style>
  <w:style w:type="paragraph" w:styleId="Style29">
    <w:name w:val="Footnote Text"/>
    <w:basedOn w:val="Normal"/>
    <w:link w:val="a7"/>
    <w:uiPriority w:val="99"/>
    <w:semiHidden/>
    <w:unhideWhenUsed/>
    <w:rsid w:val="0038700e"/>
    <w:pPr/>
    <w:rPr>
      <w:sz w:val="20"/>
      <w:szCs w:val="20"/>
    </w:rPr>
  </w:style>
  <w:style w:type="paragraph" w:styleId="Annotationtext">
    <w:name w:val="annotation text"/>
    <w:basedOn w:val="Normal"/>
    <w:link w:val="a9"/>
    <w:uiPriority w:val="99"/>
    <w:semiHidden/>
    <w:unhideWhenUsed/>
    <w:qFormat/>
    <w:rsid w:val="0038700e"/>
    <w:pPr/>
    <w:rPr>
      <w:sz w:val="20"/>
      <w:szCs w:val="20"/>
    </w:rPr>
  </w:style>
  <w:style w:type="paragraph" w:styleId="Style30">
    <w:name w:val="Верхний и нижний колонтитулы"/>
    <w:basedOn w:val="Normal"/>
    <w:qFormat/>
    <w:pPr/>
    <w:rPr/>
  </w:style>
  <w:style w:type="paragraph" w:styleId="Style31">
    <w:name w:val="Header"/>
    <w:basedOn w:val="Normal"/>
    <w:link w:val="ab"/>
    <w:uiPriority w:val="99"/>
    <w:semiHidden/>
    <w:unhideWhenUsed/>
    <w:rsid w:val="0038700e"/>
    <w:pPr>
      <w:tabs>
        <w:tab w:val="clear" w:pos="708"/>
        <w:tab w:val="center" w:pos="4677" w:leader="none"/>
        <w:tab w:val="right" w:pos="9355" w:leader="none"/>
      </w:tabs>
    </w:pPr>
    <w:rPr/>
  </w:style>
  <w:style w:type="paragraph" w:styleId="Style32">
    <w:name w:val="Footer"/>
    <w:basedOn w:val="Normal"/>
    <w:link w:val="ad"/>
    <w:uiPriority w:val="99"/>
    <w:semiHidden/>
    <w:unhideWhenUsed/>
    <w:rsid w:val="0038700e"/>
    <w:pPr>
      <w:tabs>
        <w:tab w:val="clear" w:pos="708"/>
        <w:tab w:val="center" w:pos="4677" w:leader="none"/>
        <w:tab w:val="right" w:pos="9355" w:leader="none"/>
      </w:tabs>
    </w:pPr>
    <w:rPr/>
  </w:style>
  <w:style w:type="paragraph" w:styleId="Annotationsubject">
    <w:name w:val="annotation subject"/>
    <w:basedOn w:val="Annotationtext"/>
    <w:next w:val="Annotationtext"/>
    <w:link w:val="af"/>
    <w:uiPriority w:val="99"/>
    <w:semiHidden/>
    <w:unhideWhenUsed/>
    <w:qFormat/>
    <w:rsid w:val="0038700e"/>
    <w:pPr/>
    <w:rPr>
      <w:b/>
      <w:bCs/>
    </w:rPr>
  </w:style>
  <w:style w:type="paragraph" w:styleId="BalloonText">
    <w:name w:val="Balloon Text"/>
    <w:basedOn w:val="Normal"/>
    <w:link w:val="af1"/>
    <w:uiPriority w:val="99"/>
    <w:semiHidden/>
    <w:unhideWhenUsed/>
    <w:qFormat/>
    <w:rsid w:val="0038700e"/>
    <w:pPr/>
    <w:rPr>
      <w:rFonts w:ascii="Segoe UI" w:hAnsi="Segoe UI" w:cs="Segoe UI"/>
      <w:sz w:val="18"/>
      <w:szCs w:val="18"/>
    </w:rPr>
  </w:style>
  <w:style w:type="paragraph" w:styleId="ListParagraph">
    <w:name w:val="List Paragraph"/>
    <w:basedOn w:val="Normal"/>
    <w:uiPriority w:val="34"/>
    <w:qFormat/>
    <w:rsid w:val="0038700e"/>
    <w:pPr>
      <w:spacing w:before="0" w:after="0"/>
      <w:ind w:left="720" w:hanging="0"/>
      <w:contextualSpacing/>
    </w:pPr>
    <w:rPr/>
  </w:style>
  <w:style w:type="paragraph" w:styleId="Rvps2" w:customStyle="1">
    <w:name w:val="rvps2"/>
    <w:basedOn w:val="Normal"/>
    <w:uiPriority w:val="99"/>
    <w:qFormat/>
    <w:rsid w:val="0038700e"/>
    <w:pPr>
      <w:spacing w:beforeAutospacing="1" w:afterAutospacing="1"/>
    </w:pPr>
    <w:rPr/>
  </w:style>
  <w:style w:type="paragraph" w:styleId="Style33" w:customStyle="1">
    <w:name w:val="Нормальний текст"/>
    <w:basedOn w:val="Normal"/>
    <w:uiPriority w:val="99"/>
    <w:qFormat/>
    <w:rsid w:val="0038700e"/>
    <w:pPr>
      <w:spacing w:before="120" w:after="0"/>
      <w:ind w:firstLine="567"/>
    </w:pPr>
    <w:rPr>
      <w:rFonts w:ascii="Antiqua" w:hAnsi="Antiqua"/>
      <w:sz w:val="26"/>
      <w:szCs w:val="20"/>
      <w:lang w:val="uk-UA"/>
    </w:rPr>
  </w:style>
  <w:style w:type="paragraph" w:styleId="Bodytext20" w:customStyle="1">
    <w:name w:val="Body text (2)_0"/>
    <w:basedOn w:val="Normal"/>
    <w:link w:val="Bodytext2"/>
    <w:qFormat/>
    <w:rsid w:val="0038700e"/>
    <w:pPr>
      <w:widowControl w:val="false"/>
      <w:shd w:val="clear" w:color="auto" w:fill="FFFFFF"/>
      <w:spacing w:lineRule="exact" w:line="256"/>
    </w:pPr>
    <w:rPr>
      <w:rFonts w:ascii="Calibri" w:hAnsi="Calibri" w:eastAsia="Calibri" w:cs="Calibri"/>
      <w:sz w:val="21"/>
      <w:szCs w:val="21"/>
      <w:lang w:val="uk-UA"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6">
    <w:name w:val="Table Grid"/>
    <w:basedOn w:val="a1"/>
    <w:uiPriority w:val="39"/>
    <w:rsid w:val="0038700e"/>
    <w:pPr>
      <w:spacing w:after="0" w:line="240" w:lineRule="auto"/>
    </w:pPr>
    <w:rPr>
      <w:lang w:val="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kmu.gov.ua/npas/pro-deyaki-pitannya-derzhavnih-standartiv-povnoyi-zagalnoyi-serednoyi-osviti-i300920-898" TargetMode="External"/><Relationship Id="rId3" Type="http://schemas.openxmlformats.org/officeDocument/2006/relationships/hyperlink" Target="https://mon.gov.ua/ua/npa/pro-zatverdzhennya-tipovoyi-osvitnoyi-programi-dlya-5-9-klasiv-zagalnoyi-serednoyi-osviti" TargetMode="External"/><Relationship Id="rId4" Type="http://schemas.openxmlformats.org/officeDocument/2006/relationships/hyperlink" Target="https://mon.gov.ua/ua/npa/pro-nadannya-grifa-rekomendovano-ministerstvom-osviti-i-nauki-ukrayini-modelnim-navchalnim-programam-dlya-zakladiv-zagalnoyi-serednoyi-osviti"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Application>LibreOffice/7.0.4.2$Windows_x86 LibreOffice_project/dcf040e67528d9187c66b2379df5ea4407429775</Application>
  <AppVersion>15.0000</AppVersion>
  <Pages>24</Pages>
  <Words>7649</Words>
  <Characters>51129</Characters>
  <CharactersWithSpaces>58308</CharactersWithSpaces>
  <Paragraphs>669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2021-08-06T11:25:00Z</dcterms:created>
  <dc:creator>Kovalenko O.</dc:creator>
  <dc:description/>
  <dc:language>en-US</dc:language>
  <cp:lastModifiedBy/>
  <dcterms:modified xsi:type="dcterms:W3CDTF">2021-08-15T14:43:29Z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