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44" w:rsidRDefault="00D02644" w:rsidP="00D02644">
      <w:pPr>
        <w:pStyle w:val="a3"/>
        <w:shd w:val="clear" w:color="auto" w:fill="F5F5F5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Державний стандарт базової середньої освіти, 2020 рік </w:t>
      </w:r>
      <w:hyperlink r:id="rId4" w:history="1">
        <w:r>
          <w:rPr>
            <w:rStyle w:val="a4"/>
            <w:rFonts w:ascii="Helvetica" w:hAnsi="Helvetica" w:cs="Helvetica"/>
            <w:color w:val="0070A8"/>
            <w:sz w:val="21"/>
            <w:szCs w:val="21"/>
            <w:u w:val="none"/>
          </w:rPr>
          <w:t>https://mon.gov.ua/ua/osvita/zagalna-serednya-osvita/nova-ukrayinska-shkola/derzhavnij-standart-bazovoyi-serednoyi-osviti</w:t>
        </w:r>
      </w:hyperlink>
    </w:p>
    <w:p w:rsidR="00D02644" w:rsidRDefault="00D02644" w:rsidP="00D02644">
      <w:pPr>
        <w:pStyle w:val="a3"/>
        <w:shd w:val="clear" w:color="auto" w:fill="F5F5F5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Типова освітня програма 5-9 клас, 2021 рік </w:t>
      </w:r>
      <w:hyperlink r:id="rId5" w:history="1">
        <w:r>
          <w:rPr>
            <w:rStyle w:val="a4"/>
            <w:rFonts w:ascii="Helvetica" w:hAnsi="Helvetica" w:cs="Helvetica"/>
            <w:color w:val="0070A8"/>
            <w:sz w:val="21"/>
            <w:szCs w:val="21"/>
            <w:u w:val="none"/>
          </w:rPr>
          <w:t>https://mon.gov.ua/storage/app/uploads/public/602/fd3/0bc/602fd30bccb01131290234.pdf</w:t>
        </w:r>
      </w:hyperlink>
    </w:p>
    <w:p w:rsidR="00D02644" w:rsidRDefault="00D02644" w:rsidP="00D02644">
      <w:pPr>
        <w:pStyle w:val="a3"/>
        <w:shd w:val="clear" w:color="auto" w:fill="F5F5F5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Концепція розвитку природничо-математичної (STEM-освіти) </w:t>
      </w:r>
      <w:hyperlink r:id="rId6" w:anchor="Text" w:history="1">
        <w:r>
          <w:rPr>
            <w:rStyle w:val="a4"/>
            <w:rFonts w:ascii="Helvetica" w:hAnsi="Helvetica" w:cs="Helvetica"/>
            <w:color w:val="0070A8"/>
            <w:sz w:val="21"/>
            <w:szCs w:val="21"/>
            <w:u w:val="none"/>
          </w:rPr>
          <w:t>https://zakon.rada.gov.ua/laws/show/960-2020-%D1%80#Text</w:t>
        </w:r>
      </w:hyperlink>
    </w:p>
    <w:p w:rsidR="00D02644" w:rsidRDefault="00D02644" w:rsidP="00D02644">
      <w:pPr>
        <w:pStyle w:val="a3"/>
        <w:shd w:val="clear" w:color="auto" w:fill="F5F5F5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План заходів, затверджений МОН України щодо реалізації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Кнцепції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розвитку природничо-математичної (STEM-освіти) </w:t>
      </w:r>
      <w:hyperlink r:id="rId7" w:history="1">
        <w:r>
          <w:rPr>
            <w:rStyle w:val="a4"/>
            <w:rFonts w:ascii="Helvetica" w:hAnsi="Helvetica" w:cs="Helvetica"/>
            <w:color w:val="0070A8"/>
            <w:sz w:val="21"/>
            <w:szCs w:val="21"/>
            <w:u w:val="none"/>
          </w:rPr>
          <w:t>https://mon.gov.ua/ua/news/oprilyudneno-plan-zahodiv-shodo-realizaciyi-koncepciyi-rozvitku-stem-osviti-do-2027-roku</w:t>
        </w:r>
      </w:hyperlink>
    </w:p>
    <w:p w:rsidR="00D02644" w:rsidRDefault="00D02644" w:rsidP="00D02644">
      <w:pPr>
        <w:pStyle w:val="a3"/>
        <w:shd w:val="clear" w:color="auto" w:fill="F5F5F5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Типовий перелік обладнання і засобів навчання кабінетів і STEM-лабораторій</w:t>
      </w:r>
      <w:r>
        <w:rPr>
          <w:rFonts w:ascii="Helvetica" w:hAnsi="Helvetica" w:cs="Helvetica"/>
          <w:color w:val="333333"/>
          <w:sz w:val="21"/>
          <w:szCs w:val="21"/>
        </w:rPr>
        <w:br/>
      </w:r>
      <w:hyperlink r:id="rId8" w:anchor="Text" w:history="1">
        <w:r>
          <w:rPr>
            <w:rStyle w:val="a4"/>
            <w:rFonts w:ascii="Helvetica" w:hAnsi="Helvetica" w:cs="Helvetica"/>
            <w:color w:val="0070A8"/>
            <w:sz w:val="21"/>
            <w:szCs w:val="21"/>
            <w:u w:val="none"/>
          </w:rPr>
          <w:t>https://zakon.rada.gov.ua/laws/show/z0410-20#Text</w:t>
        </w:r>
      </w:hyperlink>
    </w:p>
    <w:p w:rsidR="00D02644" w:rsidRDefault="00D02644" w:rsidP="00D02644">
      <w:pPr>
        <w:pStyle w:val="a3"/>
        <w:shd w:val="clear" w:color="auto" w:fill="F5F5F5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 Санітарний регламент для закладів загальної середньої освіти </w:t>
      </w:r>
      <w:hyperlink r:id="rId9" w:history="1">
        <w:r>
          <w:rPr>
            <w:rStyle w:val="a4"/>
            <w:rFonts w:ascii="Helvetica" w:hAnsi="Helvetica" w:cs="Helvetica"/>
            <w:color w:val="0070A8"/>
            <w:sz w:val="21"/>
            <w:szCs w:val="21"/>
            <w:u w:val="none"/>
          </w:rPr>
          <w:t>https://nus.org.ua/wp-content/uploads/2020/12/Sanitarnnyj-reglament-dlya-zakladiv-zagalnoyi-serednoyi-osvity.pdf</w:t>
        </w:r>
      </w:hyperlink>
    </w:p>
    <w:p w:rsidR="00D02644" w:rsidRDefault="00D02644" w:rsidP="00D02644">
      <w:pPr>
        <w:pStyle w:val="a3"/>
        <w:shd w:val="clear" w:color="auto" w:fill="F5F5F5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 Абетка для директора (Державна служба якості освіти)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hyperlink r:id="rId10" w:history="1">
        <w:r>
          <w:rPr>
            <w:rStyle w:val="a4"/>
            <w:rFonts w:ascii="Helvetica" w:hAnsi="Helvetica" w:cs="Helvetica"/>
            <w:color w:val="0070A8"/>
            <w:sz w:val="21"/>
            <w:szCs w:val="21"/>
            <w:u w:val="none"/>
          </w:rPr>
          <w:t>https://nus.org.ua/wp-content/uploads/2021/08/Abetka_dyrektora_2021_SQE_SURGe.pdf</w:t>
        </w:r>
      </w:hyperlink>
    </w:p>
    <w:p w:rsidR="00D02644" w:rsidRDefault="00D02644" w:rsidP="00D02644">
      <w:pPr>
        <w:pStyle w:val="a3"/>
        <w:shd w:val="clear" w:color="auto" w:fill="F5F5F5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Методичні рекомендації МОН щодо викладання навчальних предметів у закладах загальної середньої освіти у 2021-2022 н.р.</w:t>
      </w:r>
      <w:hyperlink r:id="rId11" w:history="1">
        <w:r>
          <w:rPr>
            <w:rStyle w:val="a4"/>
            <w:rFonts w:ascii="Helvetica" w:hAnsi="Helvetica" w:cs="Helvetica"/>
            <w:color w:val="0070A8"/>
            <w:sz w:val="21"/>
            <w:szCs w:val="21"/>
            <w:u w:val="none"/>
          </w:rPr>
          <w:t> https://ippo.if.ua/predmety/biologiya/index.php?r=site/stattya&amp;id=2491</w:t>
        </w:r>
      </w:hyperlink>
    </w:p>
    <w:p w:rsidR="00D02644" w:rsidRDefault="00D02644" w:rsidP="00D02644">
      <w:pPr>
        <w:pStyle w:val="a3"/>
        <w:shd w:val="clear" w:color="auto" w:fill="F5F5F5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Організація дистанційного навчання в школі. Методичні рекомендації</w:t>
      </w:r>
      <w:hyperlink r:id="rId12" w:history="1">
        <w:r>
          <w:rPr>
            <w:rStyle w:val="a4"/>
            <w:rFonts w:ascii="Helvetica" w:hAnsi="Helvetica" w:cs="Helvetica"/>
            <w:color w:val="0070A8"/>
            <w:sz w:val="21"/>
            <w:szCs w:val="21"/>
            <w:u w:val="none"/>
          </w:rPr>
          <w:t> https://mon.gov.ua/storage/app/media/zagalna%20serednya/metodichni%20recomendazii/2020/metodichni%20recomendazii-dustanciyna%20osvita-2020.pdf</w:t>
        </w:r>
      </w:hyperlink>
    </w:p>
    <w:p w:rsidR="00D02644" w:rsidRDefault="00D02644" w:rsidP="00D02644">
      <w:pPr>
        <w:pStyle w:val="a3"/>
        <w:shd w:val="clear" w:color="auto" w:fill="F5F5F5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Академія Української преси про вакцинацію </w:t>
      </w:r>
      <w:hyperlink r:id="rId13" w:history="1">
        <w:r>
          <w:rPr>
            <w:rStyle w:val="a4"/>
            <w:rFonts w:ascii="Helvetica" w:hAnsi="Helvetica" w:cs="Helvetica"/>
            <w:color w:val="0070A8"/>
            <w:sz w:val="21"/>
            <w:szCs w:val="21"/>
            <w:u w:val="none"/>
          </w:rPr>
          <w:t>https://medialiteracy.org.ua/abetka/</w:t>
        </w:r>
      </w:hyperlink>
    </w:p>
    <w:p w:rsidR="00D02644" w:rsidRDefault="00D02644" w:rsidP="00D02644">
      <w:pPr>
        <w:pStyle w:val="a3"/>
        <w:shd w:val="clear" w:color="auto" w:fill="F5F5F5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Наказ МОЗ України "Про затвердження переліку професій, виробництв та організацій, працівники яких підлягають обов'язковим профілактичним щепленням" №2153 від 04.10.2021 року </w:t>
      </w:r>
      <w:hyperlink r:id="rId14" w:anchor="google_vignette" w:history="1">
        <w:r>
          <w:rPr>
            <w:rStyle w:val="a4"/>
            <w:rFonts w:ascii="Helvetica" w:hAnsi="Helvetica" w:cs="Helvetica"/>
            <w:color w:val="0070A8"/>
            <w:sz w:val="21"/>
            <w:szCs w:val="21"/>
            <w:u w:val="none"/>
          </w:rPr>
          <w:t>https://osvita.ua/legislation/other/84650/#google_vignette</w:t>
        </w:r>
      </w:hyperlink>
    </w:p>
    <w:p w:rsidR="00D02644" w:rsidRDefault="00D02644" w:rsidP="00D02644">
      <w:pPr>
        <w:pStyle w:val="a3"/>
        <w:shd w:val="clear" w:color="auto" w:fill="F5F5F5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Державний стандарт базової середньої освіти, 2020 рік </w:t>
      </w:r>
      <w:hyperlink r:id="rId15" w:history="1">
        <w:r>
          <w:rPr>
            <w:rStyle w:val="a4"/>
            <w:rFonts w:ascii="Helvetica" w:hAnsi="Helvetica" w:cs="Helvetica"/>
            <w:color w:val="0070A8"/>
            <w:sz w:val="21"/>
            <w:szCs w:val="21"/>
            <w:u w:val="none"/>
          </w:rPr>
          <w:t>https://mon.gov.ua/ua/osvita/zagalna-serednya-osvita/nova-ukrayinska-shkola/derzhavnij-standart-bazovoyi-serednoyi-osviti</w:t>
        </w:r>
      </w:hyperlink>
    </w:p>
    <w:p w:rsidR="00D02644" w:rsidRDefault="00D02644" w:rsidP="00D02644">
      <w:pPr>
        <w:pStyle w:val="a3"/>
        <w:shd w:val="clear" w:color="auto" w:fill="F5F5F5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Типова освітня програма 5-9 клас, 2021 рік </w:t>
      </w:r>
      <w:hyperlink r:id="rId16" w:history="1">
        <w:r>
          <w:rPr>
            <w:rStyle w:val="a4"/>
            <w:rFonts w:ascii="Helvetica" w:hAnsi="Helvetica" w:cs="Helvetica"/>
            <w:color w:val="0070A8"/>
            <w:sz w:val="21"/>
            <w:szCs w:val="21"/>
            <w:u w:val="none"/>
          </w:rPr>
          <w:t>https://mon.gov.ua/storage/app/uploads/public/602/fd3/0bc/602fd30bccb01131290234.pdf</w:t>
        </w:r>
      </w:hyperlink>
    </w:p>
    <w:p w:rsidR="00D02644" w:rsidRDefault="00D02644" w:rsidP="00D02644">
      <w:pPr>
        <w:pStyle w:val="a3"/>
        <w:shd w:val="clear" w:color="auto" w:fill="F5F5F5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Концепція розвитку природничо-математичної (STEM-освіти) </w:t>
      </w:r>
      <w:hyperlink r:id="rId17" w:anchor="Text" w:history="1">
        <w:r>
          <w:rPr>
            <w:rStyle w:val="a4"/>
            <w:rFonts w:ascii="Helvetica" w:hAnsi="Helvetica" w:cs="Helvetica"/>
            <w:color w:val="0070A8"/>
            <w:sz w:val="21"/>
            <w:szCs w:val="21"/>
            <w:u w:val="none"/>
          </w:rPr>
          <w:t>https://zakon.rada.gov.ua/laws/show/960-2020-%D1%80#Text</w:t>
        </w:r>
      </w:hyperlink>
    </w:p>
    <w:p w:rsidR="00D02644" w:rsidRDefault="00D02644" w:rsidP="00D02644">
      <w:pPr>
        <w:pStyle w:val="a3"/>
        <w:shd w:val="clear" w:color="auto" w:fill="F5F5F5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План заходів, затверджений МОН України щодо реалізації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Кнцепції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розвитку природничо-математичної (STEM-освіти) </w:t>
      </w:r>
      <w:hyperlink r:id="rId18" w:history="1">
        <w:r>
          <w:rPr>
            <w:rStyle w:val="a4"/>
            <w:rFonts w:ascii="Helvetica" w:hAnsi="Helvetica" w:cs="Helvetica"/>
            <w:color w:val="0070A8"/>
            <w:sz w:val="21"/>
            <w:szCs w:val="21"/>
            <w:u w:val="none"/>
          </w:rPr>
          <w:t>https://mon.gov.ua/ua/news/oprilyudneno-plan-zahodiv-shodo-realizaciyi-koncepciyi-rozvitku-stem-osviti-do-2027-roku</w:t>
        </w:r>
      </w:hyperlink>
    </w:p>
    <w:p w:rsidR="00D02644" w:rsidRDefault="00D02644" w:rsidP="00D02644">
      <w:pPr>
        <w:pStyle w:val="a3"/>
        <w:shd w:val="clear" w:color="auto" w:fill="F5F5F5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Типовий перелік обладнання і засобів навчання кабінетів і STEM-лабораторій</w:t>
      </w:r>
      <w:r>
        <w:rPr>
          <w:rFonts w:ascii="Helvetica" w:hAnsi="Helvetica" w:cs="Helvetica"/>
          <w:color w:val="333333"/>
          <w:sz w:val="21"/>
          <w:szCs w:val="21"/>
        </w:rPr>
        <w:br/>
      </w:r>
      <w:hyperlink r:id="rId19" w:anchor="Text" w:history="1">
        <w:r>
          <w:rPr>
            <w:rStyle w:val="a4"/>
            <w:rFonts w:ascii="Helvetica" w:hAnsi="Helvetica" w:cs="Helvetica"/>
            <w:color w:val="0070A8"/>
            <w:sz w:val="21"/>
            <w:szCs w:val="21"/>
            <w:u w:val="none"/>
          </w:rPr>
          <w:t>https://zakon.rada.gov.ua/laws/show/z0410-20#Text</w:t>
        </w:r>
      </w:hyperlink>
    </w:p>
    <w:p w:rsidR="00D02644" w:rsidRDefault="00D02644" w:rsidP="00D02644">
      <w:pPr>
        <w:pStyle w:val="a3"/>
        <w:shd w:val="clear" w:color="auto" w:fill="F5F5F5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 Санітарний регламент для закладів загальної середньої освіти </w:t>
      </w:r>
      <w:hyperlink r:id="rId20" w:history="1">
        <w:r>
          <w:rPr>
            <w:rStyle w:val="a4"/>
            <w:rFonts w:ascii="Helvetica" w:hAnsi="Helvetica" w:cs="Helvetica"/>
            <w:color w:val="0070A8"/>
            <w:sz w:val="21"/>
            <w:szCs w:val="21"/>
            <w:u w:val="none"/>
          </w:rPr>
          <w:t>https://nus.org.ua/wp-content/uploads/2020/12/Sanitarnnyj-reglament-dlya-zakladiv-zagalnoyi-serednoyi-osvity.pdf</w:t>
        </w:r>
      </w:hyperlink>
    </w:p>
    <w:p w:rsidR="00D02644" w:rsidRDefault="00D02644" w:rsidP="00D02644">
      <w:pPr>
        <w:pStyle w:val="a3"/>
        <w:shd w:val="clear" w:color="auto" w:fill="F5F5F5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 Абетка для директора (Державна служба якості освіти)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hyperlink r:id="rId21" w:history="1">
        <w:r>
          <w:rPr>
            <w:rStyle w:val="a4"/>
            <w:rFonts w:ascii="Helvetica" w:hAnsi="Helvetica" w:cs="Helvetica"/>
            <w:color w:val="0070A8"/>
            <w:sz w:val="21"/>
            <w:szCs w:val="21"/>
            <w:u w:val="none"/>
          </w:rPr>
          <w:t>https://nus.org.ua/wp-content/uploads/2021/08/Abetka_dyrektora_2021_SQE_SURGe.pdf</w:t>
        </w:r>
      </w:hyperlink>
    </w:p>
    <w:p w:rsidR="00D02644" w:rsidRDefault="00D02644" w:rsidP="00D02644">
      <w:pPr>
        <w:pStyle w:val="a3"/>
        <w:shd w:val="clear" w:color="auto" w:fill="F5F5F5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Методичні рекомендації МОН щодо викладання навчальних предметів у закладах загальної середньої освіти у 2021-2022 н.р.</w:t>
      </w:r>
      <w:hyperlink r:id="rId22" w:history="1">
        <w:r>
          <w:rPr>
            <w:rStyle w:val="a4"/>
            <w:rFonts w:ascii="Helvetica" w:hAnsi="Helvetica" w:cs="Helvetica"/>
            <w:color w:val="0070A8"/>
            <w:sz w:val="21"/>
            <w:szCs w:val="21"/>
            <w:u w:val="none"/>
          </w:rPr>
          <w:t> https://ippo.if.ua/predmety/biologiya/index.php?r=site/stattya&amp;id=2491</w:t>
        </w:r>
      </w:hyperlink>
    </w:p>
    <w:p w:rsidR="00D02644" w:rsidRDefault="00D02644" w:rsidP="00D02644">
      <w:pPr>
        <w:pStyle w:val="a3"/>
        <w:shd w:val="clear" w:color="auto" w:fill="F5F5F5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Організація дистанційного навчання в школі. Методичні рекомендації</w:t>
      </w:r>
      <w:hyperlink r:id="rId23" w:history="1">
        <w:r>
          <w:rPr>
            <w:rStyle w:val="a4"/>
            <w:rFonts w:ascii="Helvetica" w:hAnsi="Helvetica" w:cs="Helvetica"/>
            <w:color w:val="0070A8"/>
            <w:sz w:val="21"/>
            <w:szCs w:val="21"/>
            <w:u w:val="none"/>
          </w:rPr>
          <w:t> https://mon.gov.ua/storage/app/media/zagalna%20serednya/metodichni%20recomendazii/2020/metodichni%20recomendazii-dustanciyna%20osvita-2020.pdf</w:t>
        </w:r>
      </w:hyperlink>
    </w:p>
    <w:p w:rsidR="00D02644" w:rsidRDefault="00D02644" w:rsidP="00D02644">
      <w:pPr>
        <w:pStyle w:val="a3"/>
        <w:shd w:val="clear" w:color="auto" w:fill="F5F5F5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Академія Української преси про вакцинацію </w:t>
      </w:r>
      <w:hyperlink r:id="rId24" w:history="1">
        <w:r>
          <w:rPr>
            <w:rStyle w:val="a4"/>
            <w:rFonts w:ascii="Helvetica" w:hAnsi="Helvetica" w:cs="Helvetica"/>
            <w:color w:val="0070A8"/>
            <w:sz w:val="21"/>
            <w:szCs w:val="21"/>
            <w:u w:val="none"/>
          </w:rPr>
          <w:t>https://medialiteracy.org.ua/abetka/</w:t>
        </w:r>
      </w:hyperlink>
    </w:p>
    <w:p w:rsidR="00D02644" w:rsidRDefault="00D02644" w:rsidP="00D02644">
      <w:pPr>
        <w:pStyle w:val="a3"/>
        <w:shd w:val="clear" w:color="auto" w:fill="F5F5F5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11. Наказ МОЗ України "Про затвердження переліку професій, виробництв та організацій, працівники яких підлягають обов'язковим профілактичним щепленням" №2153 від 04.10.2021 року </w:t>
      </w:r>
      <w:hyperlink r:id="rId25" w:anchor="google_vignette" w:history="1">
        <w:r>
          <w:rPr>
            <w:rStyle w:val="a4"/>
            <w:rFonts w:ascii="Helvetica" w:hAnsi="Helvetica" w:cs="Helvetica"/>
            <w:color w:val="0070A8"/>
            <w:sz w:val="21"/>
            <w:szCs w:val="21"/>
            <w:u w:val="none"/>
          </w:rPr>
          <w:t>https://osvita.ua/legislation/other/84650/#google_vignette</w:t>
        </w:r>
      </w:hyperlink>
    </w:p>
    <w:p w:rsidR="0068354D" w:rsidRDefault="0068354D">
      <w:bookmarkStart w:id="0" w:name="_GoBack"/>
      <w:bookmarkEnd w:id="0"/>
    </w:p>
    <w:sectPr w:rsidR="0068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44"/>
    <w:rsid w:val="0068354D"/>
    <w:rsid w:val="00D0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71AD7-DD1F-4486-9D5D-2270FBCB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D02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410-20" TargetMode="External"/><Relationship Id="rId13" Type="http://schemas.openxmlformats.org/officeDocument/2006/relationships/hyperlink" Target="https://medialiteracy.org.ua/abetka/" TargetMode="External"/><Relationship Id="rId18" Type="http://schemas.openxmlformats.org/officeDocument/2006/relationships/hyperlink" Target="https://mon.gov.ua/ua/news/oprilyudneno-plan-zahodiv-shodo-realizaciyi-koncepciyi-rozvitku-stem-osviti-do-2027-rok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nus.org.ua/wp-content/uploads/2021/08/Abetka_dyrektora_2021_SQE_SURGe.pdf" TargetMode="External"/><Relationship Id="rId7" Type="http://schemas.openxmlformats.org/officeDocument/2006/relationships/hyperlink" Target="https://mon.gov.ua/ua/news/oprilyudneno-plan-zahodiv-shodo-realizaciyi-koncepciyi-rozvitku-stem-osviti-do-2027-roku" TargetMode="External"/><Relationship Id="rId12" Type="http://schemas.openxmlformats.org/officeDocument/2006/relationships/hyperlink" Target="https://mon.gov.ua/storage/app/media/zagalna%20serednya/metodichni%20recomendazii/2020/metodichni%20recomendazii-dustanciyna%20osvita-2020.pdf" TargetMode="External"/><Relationship Id="rId17" Type="http://schemas.openxmlformats.org/officeDocument/2006/relationships/hyperlink" Target="https://zakon.rada.gov.ua/laws/show/960-2020-%D1%80" TargetMode="External"/><Relationship Id="rId25" Type="http://schemas.openxmlformats.org/officeDocument/2006/relationships/hyperlink" Target="https://osvita.ua/legislation/other/8465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n.gov.ua/storage/app/uploads/public/602/fd3/0bc/602fd30bccb01131290234.pdf" TargetMode="External"/><Relationship Id="rId20" Type="http://schemas.openxmlformats.org/officeDocument/2006/relationships/hyperlink" Target="https://nus.org.ua/wp-content/uploads/2020/12/Sanitarnnyj-reglament-dlya-zakladiv-zagalnoyi-serednoyi-osvity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60-2020-%D1%80" TargetMode="External"/><Relationship Id="rId11" Type="http://schemas.openxmlformats.org/officeDocument/2006/relationships/hyperlink" Target="https://ippo.if.ua/predmety/biologiya/index.php?r=site/stattya&amp;id=2491" TargetMode="External"/><Relationship Id="rId24" Type="http://schemas.openxmlformats.org/officeDocument/2006/relationships/hyperlink" Target="https://medialiteracy.org.ua/abetka/" TargetMode="External"/><Relationship Id="rId5" Type="http://schemas.openxmlformats.org/officeDocument/2006/relationships/hyperlink" Target="https://mon.gov.ua/storage/app/uploads/public/602/fd3/0bc/602fd30bccb01131290234.pdf" TargetMode="External"/><Relationship Id="rId15" Type="http://schemas.openxmlformats.org/officeDocument/2006/relationships/hyperlink" Target="https://mon.gov.ua/ua/osvita/zagalna-serednya-osvita/nova-ukrayinska-shkola/derzhavnij-standart-bazovoyi-serednoyi-osviti" TargetMode="External"/><Relationship Id="rId23" Type="http://schemas.openxmlformats.org/officeDocument/2006/relationships/hyperlink" Target="https://mon.gov.ua/storage/app/media/zagalna%20serednya/metodichni%20recomendazii/2020/metodichni%20recomendazii-dustanciyna%20osvita-2020.pdf" TargetMode="External"/><Relationship Id="rId10" Type="http://schemas.openxmlformats.org/officeDocument/2006/relationships/hyperlink" Target="https://nus.org.ua/wp-content/uploads/2021/08/Abetka_dyrektora_2021_SQE_SURGe.pdf" TargetMode="External"/><Relationship Id="rId19" Type="http://schemas.openxmlformats.org/officeDocument/2006/relationships/hyperlink" Target="https://zakon.rada.gov.ua/laws/show/z0410-20" TargetMode="External"/><Relationship Id="rId4" Type="http://schemas.openxmlformats.org/officeDocument/2006/relationships/hyperlink" Target="https://mon.gov.ua/ua/osvita/zagalna-serednya-osvita/nova-ukrayinska-shkola/derzhavnij-standart-bazovoyi-serednoyi-osviti" TargetMode="External"/><Relationship Id="rId9" Type="http://schemas.openxmlformats.org/officeDocument/2006/relationships/hyperlink" Target="https://nus.org.ua/wp-content/uploads/2020/12/Sanitarnnyj-reglament-dlya-zakladiv-zagalnoyi-serednoyi-osvity.pdf" TargetMode="External"/><Relationship Id="rId14" Type="http://schemas.openxmlformats.org/officeDocument/2006/relationships/hyperlink" Target="https://osvita.ua/legislation/other/84650/" TargetMode="External"/><Relationship Id="rId22" Type="http://schemas.openxmlformats.org/officeDocument/2006/relationships/hyperlink" Target="https://ippo.if.ua/predmety/biologiya/index.php?r=site/stattya&amp;id=249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3761</Words>
  <Characters>2144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2022-03-25T09:47:00Z</dcterms:created>
  <dcterms:modified xsi:type="dcterms:W3CDTF">2022-03-25T09:48:00Z</dcterms:modified>
</cp:coreProperties>
</file>